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236B" w14:textId="77777777" w:rsidR="00E41C9B" w:rsidRPr="00E07A00" w:rsidRDefault="00C92A32" w:rsidP="0004206A">
      <w:pPr>
        <w:ind w:left="360"/>
        <w:rPr>
          <w:rFonts w:ascii="Calibri" w:hAnsi="Calibri"/>
          <w:color w:val="000000"/>
          <w:sz w:val="22"/>
          <w:szCs w:val="22"/>
        </w:rPr>
      </w:pPr>
      <w:r w:rsidRPr="00E07A00">
        <w:rPr>
          <w:rFonts w:ascii="Calibri" w:hAnsi="Calibri"/>
          <w:noProof/>
          <w:color w:val="000000"/>
          <w:sz w:val="22"/>
          <w:szCs w:val="22"/>
        </w:rPr>
        <w:drawing>
          <wp:anchor distT="0" distB="0" distL="114300" distR="114300" simplePos="0" relativeHeight="251657728" behindDoc="0" locked="0" layoutInCell="1" allowOverlap="1" wp14:anchorId="3B4323C5" wp14:editId="3B4323C6">
            <wp:simplePos x="0" y="0"/>
            <wp:positionH relativeFrom="column">
              <wp:posOffset>2095500</wp:posOffset>
            </wp:positionH>
            <wp:positionV relativeFrom="paragraph">
              <wp:posOffset>57150</wp:posOffset>
            </wp:positionV>
            <wp:extent cx="1638300" cy="771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3236C" w14:textId="77777777" w:rsidR="00E41C9B" w:rsidRPr="00E07A00" w:rsidRDefault="00E41C9B" w:rsidP="0004206A">
      <w:pPr>
        <w:ind w:left="360"/>
        <w:rPr>
          <w:rFonts w:ascii="Calibri" w:hAnsi="Calibri"/>
          <w:color w:val="000000"/>
          <w:sz w:val="22"/>
          <w:szCs w:val="22"/>
        </w:rPr>
      </w:pPr>
    </w:p>
    <w:p w14:paraId="3B43236D" w14:textId="77777777" w:rsidR="00E41C9B" w:rsidRPr="00E07A00" w:rsidRDefault="00E41C9B" w:rsidP="0004206A">
      <w:pPr>
        <w:ind w:left="360"/>
        <w:rPr>
          <w:rFonts w:ascii="Calibri" w:hAnsi="Calibri"/>
          <w:color w:val="000000"/>
          <w:sz w:val="22"/>
          <w:szCs w:val="22"/>
        </w:rPr>
      </w:pPr>
    </w:p>
    <w:p w14:paraId="3B43236E" w14:textId="77777777" w:rsidR="00E41C9B" w:rsidRPr="00E07A00" w:rsidRDefault="00E41C9B" w:rsidP="0004206A">
      <w:pPr>
        <w:ind w:left="360"/>
        <w:jc w:val="center"/>
        <w:rPr>
          <w:rFonts w:ascii="Calibri" w:hAnsi="Calibri"/>
          <w:color w:val="000000"/>
          <w:sz w:val="22"/>
          <w:szCs w:val="22"/>
        </w:rPr>
      </w:pPr>
    </w:p>
    <w:p w14:paraId="3B43236F" w14:textId="77777777" w:rsidR="00251D7B" w:rsidRPr="00E07A00" w:rsidRDefault="00251D7B" w:rsidP="0004206A">
      <w:pPr>
        <w:jc w:val="center"/>
        <w:rPr>
          <w:rFonts w:ascii="Calibri" w:hAnsi="Calibri"/>
          <w:b/>
          <w:color w:val="000000"/>
          <w:sz w:val="22"/>
          <w:szCs w:val="22"/>
        </w:rPr>
      </w:pPr>
    </w:p>
    <w:p w14:paraId="3B432370" w14:textId="77777777" w:rsidR="008F1E35" w:rsidRPr="00E07A00" w:rsidRDefault="008F1E35" w:rsidP="0004206A">
      <w:pPr>
        <w:jc w:val="center"/>
        <w:rPr>
          <w:rFonts w:ascii="Calibri" w:hAnsi="Calibri"/>
          <w:b/>
          <w:color w:val="000000"/>
          <w:sz w:val="22"/>
          <w:szCs w:val="22"/>
        </w:rPr>
      </w:pPr>
    </w:p>
    <w:p w14:paraId="3B432371" w14:textId="77777777" w:rsidR="008F1E35" w:rsidRPr="00E07A00" w:rsidRDefault="008F1E35" w:rsidP="0004206A">
      <w:pPr>
        <w:spacing w:after="120" w:line="23" w:lineRule="atLeast"/>
        <w:jc w:val="center"/>
        <w:rPr>
          <w:rFonts w:ascii="Calibri" w:hAnsi="Calibri"/>
          <w:b/>
          <w:color w:val="000000"/>
          <w:sz w:val="28"/>
        </w:rPr>
      </w:pPr>
      <w:r w:rsidRPr="00E07A00">
        <w:rPr>
          <w:rFonts w:ascii="Calibri" w:hAnsi="Calibri"/>
          <w:b/>
          <w:color w:val="000000"/>
          <w:sz w:val="28"/>
        </w:rPr>
        <w:t>Terms of reference</w:t>
      </w:r>
    </w:p>
    <w:p w14:paraId="3B432372" w14:textId="77777777" w:rsidR="008F1E35" w:rsidRPr="00E07A00" w:rsidRDefault="008F1E35" w:rsidP="0004206A">
      <w:pPr>
        <w:spacing w:after="120" w:line="23" w:lineRule="atLeast"/>
        <w:jc w:val="center"/>
        <w:rPr>
          <w:rFonts w:ascii="Calibri" w:hAnsi="Calibri"/>
          <w:b/>
          <w:color w:val="000000"/>
          <w:sz w:val="28"/>
        </w:rPr>
      </w:pPr>
      <w:r w:rsidRPr="00E07A00">
        <w:rPr>
          <w:rFonts w:ascii="Calibri" w:hAnsi="Calibri"/>
          <w:b/>
          <w:color w:val="000000"/>
          <w:sz w:val="28"/>
        </w:rPr>
        <w:t>INDIVIDUAL CONSULTANT</w:t>
      </w:r>
    </w:p>
    <w:p w14:paraId="3B432373" w14:textId="77777777" w:rsidR="00C54CA8" w:rsidRPr="00E07A00" w:rsidRDefault="00224E6D" w:rsidP="0004206A">
      <w:pPr>
        <w:jc w:val="center"/>
        <w:rPr>
          <w:rFonts w:ascii="Calibri" w:hAnsi="Calibri" w:cs="Cordia New"/>
          <w:b/>
          <w:color w:val="000000"/>
          <w:sz w:val="22"/>
          <w:szCs w:val="28"/>
          <w:cs/>
          <w:lang w:bidi="th-TH"/>
        </w:rPr>
      </w:pPr>
      <w:r>
        <w:rPr>
          <w:rFonts w:ascii="Calibri" w:hAnsi="Calibri"/>
          <w:b/>
          <w:color w:val="000000"/>
          <w:sz w:val="28"/>
        </w:rPr>
        <w:t>Systems Specialist</w:t>
      </w:r>
    </w:p>
    <w:p w14:paraId="3B432374" w14:textId="77777777" w:rsidR="008F1E35" w:rsidRPr="00E07A00" w:rsidRDefault="009671F1" w:rsidP="0004206A">
      <w:pPr>
        <w:shd w:val="clear" w:color="auto" w:fill="FFFFFF"/>
        <w:jc w:val="center"/>
        <w:rPr>
          <w:rFonts w:ascii="Calibri" w:hAnsi="Calibri" w:cs="Calibri"/>
          <w:color w:val="000000"/>
          <w:sz w:val="22"/>
          <w:szCs w:val="22"/>
        </w:rPr>
      </w:pPr>
      <w:r w:rsidRPr="00E07A00">
        <w:rPr>
          <w:rFonts w:ascii="Calibri" w:hAnsi="Calibri" w:cs="Calibri"/>
          <w:color w:val="000000"/>
          <w:sz w:val="22"/>
          <w:szCs w:val="22"/>
        </w:rPr>
        <w:t xml:space="preserve">Date: </w:t>
      </w:r>
      <w:r w:rsidR="009D0F51">
        <w:rPr>
          <w:rFonts w:ascii="Calibri" w:hAnsi="Calibri" w:cs="Calibri"/>
          <w:color w:val="000000"/>
          <w:sz w:val="22"/>
          <w:szCs w:val="22"/>
        </w:rPr>
        <w:t>21/10</w:t>
      </w:r>
      <w:r w:rsidR="00FD65B0">
        <w:rPr>
          <w:rFonts w:ascii="Calibri" w:hAnsi="Calibri" w:cs="Calibri"/>
          <w:color w:val="000000"/>
          <w:sz w:val="22"/>
          <w:szCs w:val="22"/>
        </w:rPr>
        <w:t>/2022</w:t>
      </w:r>
    </w:p>
    <w:p w14:paraId="3B432375" w14:textId="77777777" w:rsidR="008F1E35" w:rsidRPr="00E07A00" w:rsidRDefault="008F1E35" w:rsidP="0004206A">
      <w:pPr>
        <w:shd w:val="clear" w:color="auto" w:fill="FFFFFF"/>
        <w:rPr>
          <w:rFonts w:ascii="Calibri" w:hAnsi="Calibri" w:cs="Calibri"/>
          <w:color w:val="000000"/>
          <w:sz w:val="22"/>
          <w:szCs w:val="22"/>
        </w:rPr>
      </w:pPr>
    </w:p>
    <w:p w14:paraId="3B432376" w14:textId="77777777" w:rsidR="008F1E35" w:rsidRPr="00E07A00" w:rsidRDefault="008F1E35" w:rsidP="0004206A">
      <w:pPr>
        <w:rPr>
          <w:rStyle w:val="FooterChar"/>
          <w:rFonts w:ascii="Calibri" w:eastAsia="Calibri" w:hAnsi="Calibri"/>
          <w:b/>
          <w:color w:val="000000"/>
        </w:rPr>
      </w:pPr>
      <w:r w:rsidRPr="00E07A00">
        <w:rPr>
          <w:rStyle w:val="FooterChar"/>
          <w:rFonts w:ascii="Calibri" w:eastAsia="Calibri" w:hAnsi="Calibri"/>
          <w:b/>
          <w:color w:val="000000"/>
        </w:rPr>
        <w:t>Organisational</w:t>
      </w:r>
      <w:r w:rsidRPr="00E07A00">
        <w:rPr>
          <w:rStyle w:val="FooterChar"/>
          <w:rFonts w:ascii="Calibri" w:eastAsia="Calibri" w:hAnsi="Calibri"/>
          <w:color w:val="000000"/>
        </w:rPr>
        <w:t xml:space="preserve"> </w:t>
      </w:r>
      <w:r w:rsidRPr="00E07A00">
        <w:rPr>
          <w:rStyle w:val="FooterChar"/>
          <w:rFonts w:ascii="Calibri" w:eastAsia="Calibri" w:hAnsi="Calibri"/>
          <w:b/>
          <w:color w:val="000000"/>
        </w:rPr>
        <w:t>background</w:t>
      </w:r>
    </w:p>
    <w:p w14:paraId="3B432377" w14:textId="77777777" w:rsidR="00C54CA8" w:rsidRDefault="005708E2" w:rsidP="0004206A">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Established in 2003, Malaria Consortium is one of the world’s leading non-profit organisations specialising in the comprehensive prevention, control and treatment of malaria and other communicable diseases among vulnerable and under privileged populations. We increasingly find our work on malaria can be effectively integrated with other similar public health interventions for greater impact and therefore expanded our remit to include child health and neglected tropical disease interventions.</w:t>
      </w:r>
      <w:r>
        <w:rPr>
          <w:rStyle w:val="eop"/>
          <w:rFonts w:ascii="Calibri" w:hAnsi="Calibri" w:cs="Calibri"/>
          <w:color w:val="000000"/>
          <w:sz w:val="22"/>
          <w:szCs w:val="22"/>
          <w:shd w:val="clear" w:color="auto" w:fill="FFFFFF"/>
        </w:rPr>
        <w:t> </w:t>
      </w:r>
    </w:p>
    <w:p w14:paraId="3B432378" w14:textId="77777777" w:rsidR="005708E2" w:rsidRPr="00E07A00" w:rsidRDefault="005708E2" w:rsidP="0004206A">
      <w:pPr>
        <w:rPr>
          <w:rFonts w:ascii="Calibri" w:hAnsi="Calibri" w:cs="Arial"/>
          <w:color w:val="000000"/>
          <w:sz w:val="22"/>
          <w:szCs w:val="22"/>
        </w:rPr>
      </w:pPr>
    </w:p>
    <w:p w14:paraId="3B432379" w14:textId="77777777" w:rsidR="00C54CA8" w:rsidRPr="00E07A00" w:rsidRDefault="00B100DD" w:rsidP="0004206A">
      <w:pPr>
        <w:rPr>
          <w:rStyle w:val="FooterChar"/>
          <w:rFonts w:ascii="Calibri" w:eastAsia="Calibri" w:hAnsi="Calibri"/>
          <w:b/>
          <w:color w:val="000000"/>
        </w:rPr>
      </w:pPr>
      <w:r>
        <w:rPr>
          <w:rStyle w:val="FooterChar"/>
          <w:rFonts w:ascii="Calibri" w:eastAsia="Calibri" w:hAnsi="Calibri"/>
          <w:b/>
          <w:color w:val="000000"/>
        </w:rPr>
        <w:t>B</w:t>
      </w:r>
      <w:r w:rsidR="009A4145" w:rsidRPr="00E07A00">
        <w:rPr>
          <w:rStyle w:val="FooterChar"/>
          <w:rFonts w:ascii="Calibri" w:eastAsia="Calibri" w:hAnsi="Calibri"/>
          <w:b/>
          <w:color w:val="000000"/>
        </w:rPr>
        <w:t>ackground</w:t>
      </w:r>
    </w:p>
    <w:p w14:paraId="3B43237A" w14:textId="3F701B95" w:rsidR="00224E6D" w:rsidRDefault="00224E6D" w:rsidP="0004206A">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Technical experts are a critical asset to Malaria Consortium’s business operating model. In the technical team we use a Technical Assistance (TA) forecasting process. The TA forecasting process was developed in 2018 as a solution to support better resource management across the UK Technical Team, to foster high recharges of experts and ensure adequate technical input into Malaria Consortiums projects ultimately to ensure technical rigour in our projects and to maintain healthy workload across the team. The organisation has continued to experience growth and launched a new strategy in 2021, to respond to this we are looking to automate the TA forecasting process. </w:t>
      </w:r>
    </w:p>
    <w:p w14:paraId="3B43237B" w14:textId="77777777" w:rsidR="006B1005" w:rsidRDefault="006B1005" w:rsidP="0004206A">
      <w:pPr>
        <w:rPr>
          <w:rFonts w:ascii="Calibri" w:hAnsi="Calibri" w:cs="Arial"/>
          <w:color w:val="000000"/>
          <w:sz w:val="22"/>
          <w:szCs w:val="22"/>
        </w:rPr>
      </w:pPr>
    </w:p>
    <w:p w14:paraId="3B43237C" w14:textId="77777777" w:rsidR="006E390A" w:rsidRDefault="006E390A" w:rsidP="0004206A">
      <w:pPr>
        <w:rPr>
          <w:rFonts w:ascii="Calibri" w:hAnsi="Calibri" w:cs="Arial"/>
          <w:color w:val="000000"/>
          <w:sz w:val="22"/>
          <w:szCs w:val="22"/>
        </w:rPr>
      </w:pPr>
    </w:p>
    <w:p w14:paraId="3B43237D" w14:textId="77777777" w:rsidR="006E390A" w:rsidRPr="006E390A" w:rsidRDefault="006E390A" w:rsidP="0004206A">
      <w:pPr>
        <w:rPr>
          <w:rFonts w:ascii="Calibri" w:hAnsi="Calibri" w:cs="Arial"/>
          <w:b/>
          <w:color w:val="000000"/>
        </w:rPr>
      </w:pPr>
      <w:r w:rsidRPr="006E390A">
        <w:rPr>
          <w:rFonts w:ascii="Calibri" w:hAnsi="Calibri" w:cs="Arial"/>
          <w:b/>
          <w:color w:val="000000"/>
        </w:rPr>
        <w:t>Purpose</w:t>
      </w:r>
    </w:p>
    <w:p w14:paraId="3B43237E" w14:textId="77777777" w:rsidR="00224E6D" w:rsidRDefault="003C020F" w:rsidP="0004206A">
      <w:pPr>
        <w:tabs>
          <w:tab w:val="num" w:pos="720"/>
        </w:tabs>
        <w:rPr>
          <w:rFonts w:ascii="Calibri" w:hAnsi="Calibri" w:cs="Arial"/>
          <w:bCs/>
          <w:color w:val="000000"/>
          <w:sz w:val="22"/>
          <w:szCs w:val="22"/>
        </w:rPr>
      </w:pPr>
      <w:r w:rsidRPr="006E390A">
        <w:rPr>
          <w:rFonts w:ascii="Calibri" w:hAnsi="Calibri" w:cs="Arial"/>
          <w:bCs/>
          <w:color w:val="000000"/>
          <w:sz w:val="22"/>
          <w:szCs w:val="22"/>
        </w:rPr>
        <w:t xml:space="preserve">The consultant will work </w:t>
      </w:r>
      <w:r>
        <w:rPr>
          <w:rFonts w:ascii="Calibri" w:hAnsi="Calibri" w:cs="Arial"/>
          <w:bCs/>
          <w:color w:val="000000"/>
          <w:sz w:val="22"/>
          <w:szCs w:val="22"/>
        </w:rPr>
        <w:t>closely with the</w:t>
      </w:r>
      <w:r w:rsidR="00224E6D">
        <w:rPr>
          <w:rFonts w:ascii="Calibri" w:hAnsi="Calibri" w:cs="Arial"/>
          <w:bCs/>
          <w:color w:val="000000"/>
          <w:sz w:val="22"/>
          <w:szCs w:val="22"/>
        </w:rPr>
        <w:t xml:space="preserve"> Technical Support Coordinator and Technical Operations Coordinator as well as the wider Global Technical Team</w:t>
      </w:r>
      <w:r>
        <w:rPr>
          <w:rFonts w:ascii="Calibri" w:hAnsi="Calibri" w:cs="Arial"/>
          <w:bCs/>
          <w:color w:val="000000"/>
          <w:sz w:val="22"/>
          <w:szCs w:val="22"/>
        </w:rPr>
        <w:t xml:space="preserve"> </w:t>
      </w:r>
      <w:r w:rsidR="00224E6D">
        <w:rPr>
          <w:rFonts w:ascii="Calibri" w:hAnsi="Calibri" w:cs="Arial"/>
          <w:bCs/>
          <w:color w:val="000000"/>
          <w:sz w:val="22"/>
          <w:szCs w:val="22"/>
        </w:rPr>
        <w:t>to</w:t>
      </w:r>
      <w:r w:rsidR="0004206A">
        <w:rPr>
          <w:rFonts w:ascii="Calibri" w:hAnsi="Calibri" w:cs="Arial"/>
          <w:bCs/>
          <w:color w:val="000000"/>
          <w:sz w:val="22"/>
          <w:szCs w:val="22"/>
        </w:rPr>
        <w:t xml:space="preserve"> </w:t>
      </w:r>
      <w:r w:rsidR="00224E6D">
        <w:rPr>
          <w:rFonts w:ascii="Calibri" w:hAnsi="Calibri" w:cs="Arial"/>
          <w:bCs/>
          <w:color w:val="000000"/>
          <w:sz w:val="22"/>
          <w:szCs w:val="22"/>
        </w:rPr>
        <w:t xml:space="preserve">review </w:t>
      </w:r>
      <w:r w:rsidR="0004206A">
        <w:rPr>
          <w:rFonts w:ascii="Calibri" w:hAnsi="Calibri" w:cs="Arial"/>
          <w:bCs/>
          <w:color w:val="000000"/>
          <w:sz w:val="22"/>
          <w:szCs w:val="22"/>
        </w:rPr>
        <w:t xml:space="preserve">the </w:t>
      </w:r>
      <w:r w:rsidR="00224E6D">
        <w:rPr>
          <w:rFonts w:ascii="Calibri" w:hAnsi="Calibri" w:cs="Arial"/>
          <w:bCs/>
          <w:color w:val="000000"/>
          <w:sz w:val="22"/>
          <w:szCs w:val="22"/>
        </w:rPr>
        <w:t xml:space="preserve">existing resource management forecasting process (TA) and </w:t>
      </w:r>
      <w:r w:rsidR="00B76BD7">
        <w:rPr>
          <w:rFonts w:ascii="Calibri" w:hAnsi="Calibri" w:cs="Arial"/>
          <w:bCs/>
          <w:color w:val="000000"/>
          <w:sz w:val="22"/>
          <w:szCs w:val="22"/>
        </w:rPr>
        <w:t xml:space="preserve">evaluate how appropriate the existing </w:t>
      </w:r>
      <w:r w:rsidR="00224E6D">
        <w:rPr>
          <w:rFonts w:ascii="Calibri" w:hAnsi="Calibri" w:cs="Arial"/>
          <w:bCs/>
          <w:color w:val="000000"/>
          <w:sz w:val="22"/>
          <w:szCs w:val="22"/>
        </w:rPr>
        <w:t>organisational platforms</w:t>
      </w:r>
      <w:r w:rsidR="00B76BD7">
        <w:rPr>
          <w:rFonts w:ascii="Calibri" w:hAnsi="Calibri" w:cs="Arial"/>
          <w:bCs/>
          <w:color w:val="000000"/>
          <w:sz w:val="22"/>
          <w:szCs w:val="22"/>
        </w:rPr>
        <w:t xml:space="preserve"> are to host this.  The consultant will p</w:t>
      </w:r>
      <w:r w:rsidR="00224E6D">
        <w:rPr>
          <w:rFonts w:ascii="Calibri" w:hAnsi="Calibri" w:cs="Arial"/>
          <w:bCs/>
          <w:color w:val="000000"/>
          <w:sz w:val="22"/>
          <w:szCs w:val="22"/>
        </w:rPr>
        <w:t xml:space="preserve">ropose which </w:t>
      </w:r>
      <w:r w:rsidR="00224E6D">
        <w:rPr>
          <w:rStyle w:val="normaltextrun"/>
          <w:rFonts w:ascii="Calibri" w:hAnsi="Calibri" w:cs="Calibri"/>
          <w:color w:val="000000"/>
          <w:sz w:val="22"/>
          <w:szCs w:val="22"/>
          <w:shd w:val="clear" w:color="auto" w:fill="FFFFFF"/>
        </w:rPr>
        <w:t xml:space="preserve">platform (current or new) would be suitable to host the resource management tool we require. </w:t>
      </w:r>
    </w:p>
    <w:p w14:paraId="3B43237F" w14:textId="77777777" w:rsidR="003C020F" w:rsidRDefault="003C020F" w:rsidP="0038563F">
      <w:pPr>
        <w:jc w:val="both"/>
        <w:rPr>
          <w:rFonts w:ascii="Calibri" w:hAnsi="Calibri" w:cs="Arial"/>
          <w:color w:val="000000"/>
          <w:sz w:val="22"/>
          <w:szCs w:val="22"/>
        </w:rPr>
      </w:pPr>
    </w:p>
    <w:p w14:paraId="3B432380" w14:textId="77777777" w:rsidR="003A3520" w:rsidRPr="00E07A00" w:rsidRDefault="003A3520" w:rsidP="0038563F">
      <w:pPr>
        <w:jc w:val="both"/>
        <w:rPr>
          <w:rStyle w:val="FooterChar"/>
          <w:rFonts w:ascii="Calibri" w:eastAsia="Calibri" w:hAnsi="Calibri"/>
          <w:b/>
          <w:color w:val="000000"/>
        </w:rPr>
      </w:pPr>
      <w:r w:rsidRPr="00E07A00">
        <w:rPr>
          <w:rStyle w:val="FooterChar"/>
          <w:rFonts w:ascii="Calibri" w:eastAsia="Calibri" w:hAnsi="Calibri"/>
          <w:b/>
          <w:color w:val="000000"/>
        </w:rPr>
        <w:t>Main responsibilities</w:t>
      </w:r>
    </w:p>
    <w:p w14:paraId="3B432381" w14:textId="77777777" w:rsidR="00224E6D" w:rsidRDefault="00224E6D" w:rsidP="00DF4FE4">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 xml:space="preserve">Desk based review of existing </w:t>
      </w:r>
      <w:r w:rsidR="0004206A">
        <w:rPr>
          <w:rFonts w:ascii="Calibri" w:hAnsi="Calibri" w:cs="Arial"/>
          <w:bCs/>
          <w:color w:val="000000"/>
          <w:sz w:val="22"/>
          <w:szCs w:val="22"/>
          <w:lang w:val="en-ZA"/>
        </w:rPr>
        <w:t xml:space="preserve">Technical Assistance forecasting </w:t>
      </w:r>
      <w:r>
        <w:rPr>
          <w:rFonts w:ascii="Calibri" w:hAnsi="Calibri" w:cs="Arial"/>
          <w:bCs/>
          <w:color w:val="000000"/>
          <w:sz w:val="22"/>
          <w:szCs w:val="22"/>
          <w:lang w:val="en-ZA"/>
        </w:rPr>
        <w:t>process.</w:t>
      </w:r>
      <w:r w:rsidR="0004206A">
        <w:rPr>
          <w:rFonts w:ascii="Calibri" w:hAnsi="Calibri" w:cs="Arial"/>
          <w:bCs/>
          <w:color w:val="000000"/>
          <w:sz w:val="22"/>
          <w:szCs w:val="22"/>
          <w:lang w:val="en-ZA"/>
        </w:rPr>
        <w:t xml:space="preserve"> </w:t>
      </w:r>
    </w:p>
    <w:p w14:paraId="3B432382" w14:textId="090409F2" w:rsidR="0004206A" w:rsidRDefault="0004206A" w:rsidP="00DF4FE4">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Define the parameters of the service the platform would need to provide</w:t>
      </w:r>
      <w:r w:rsidR="0023301E">
        <w:rPr>
          <w:rFonts w:ascii="Calibri" w:hAnsi="Calibri" w:cs="Arial"/>
          <w:bCs/>
          <w:color w:val="000000"/>
          <w:sz w:val="22"/>
          <w:szCs w:val="22"/>
          <w:lang w:val="en-ZA"/>
        </w:rPr>
        <w:t xml:space="preserve"> and the target</w:t>
      </w:r>
      <w:r w:rsidR="00754694">
        <w:rPr>
          <w:rFonts w:ascii="Calibri" w:hAnsi="Calibri" w:cs="Arial"/>
          <w:bCs/>
          <w:color w:val="000000"/>
          <w:sz w:val="22"/>
          <w:szCs w:val="22"/>
          <w:lang w:val="en-ZA"/>
        </w:rPr>
        <w:t xml:space="preserve"> profile of the platform</w:t>
      </w:r>
      <w:r>
        <w:rPr>
          <w:rFonts w:ascii="Calibri" w:hAnsi="Calibri" w:cs="Arial"/>
          <w:bCs/>
          <w:color w:val="000000"/>
          <w:sz w:val="22"/>
          <w:szCs w:val="22"/>
          <w:lang w:val="en-ZA"/>
        </w:rPr>
        <w:t xml:space="preserve">. </w:t>
      </w:r>
    </w:p>
    <w:p w14:paraId="3B432383" w14:textId="77777777" w:rsidR="00224E6D" w:rsidRDefault="00224E6D" w:rsidP="00DF4FE4">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 xml:space="preserve">Explore functionality of Malaria Consortiums current systems and alternative options. </w:t>
      </w:r>
    </w:p>
    <w:p w14:paraId="3B432384" w14:textId="77777777" w:rsidR="0004206A" w:rsidRDefault="0004206A" w:rsidP="0004206A">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 xml:space="preserve">Provide recommendations on which platform would be most suitable for the resource management tool we require. </w:t>
      </w:r>
    </w:p>
    <w:p w14:paraId="3B432385" w14:textId="77777777" w:rsidR="00CC78B4" w:rsidRPr="00CC78B4" w:rsidRDefault="00CC78B4" w:rsidP="00CC78B4">
      <w:pPr>
        <w:jc w:val="both"/>
        <w:rPr>
          <w:rFonts w:ascii="Calibri" w:hAnsi="Calibri" w:cs="Arial"/>
          <w:b/>
          <w:color w:val="000000"/>
          <w:sz w:val="22"/>
          <w:szCs w:val="22"/>
          <w:lang w:val="en-ZA"/>
        </w:rPr>
      </w:pPr>
    </w:p>
    <w:p w14:paraId="3B432386" w14:textId="77777777" w:rsidR="00A41D0D" w:rsidRDefault="00A41D0D" w:rsidP="00A41D0D">
      <w:pPr>
        <w:jc w:val="both"/>
        <w:rPr>
          <w:rFonts w:ascii="Calibri" w:hAnsi="Calibri" w:cs="Arial"/>
          <w:bCs/>
          <w:color w:val="000000"/>
          <w:sz w:val="22"/>
          <w:szCs w:val="22"/>
          <w:lang w:val="en-ZA"/>
        </w:rPr>
      </w:pPr>
    </w:p>
    <w:p w14:paraId="3B432387" w14:textId="77777777" w:rsidR="00A41D0D" w:rsidRDefault="00A41D0D" w:rsidP="00A41D0D">
      <w:pPr>
        <w:jc w:val="both"/>
        <w:rPr>
          <w:rFonts w:ascii="Calibri" w:hAnsi="Calibri" w:cs="Arial"/>
          <w:bCs/>
          <w:color w:val="000000"/>
          <w:sz w:val="22"/>
          <w:szCs w:val="22"/>
          <w:lang w:val="en-ZA"/>
        </w:rPr>
      </w:pPr>
    </w:p>
    <w:p w14:paraId="3B432388" w14:textId="77777777" w:rsidR="00A41D0D" w:rsidRDefault="00A41D0D" w:rsidP="00A41D0D">
      <w:pPr>
        <w:jc w:val="both"/>
        <w:rPr>
          <w:rFonts w:ascii="Calibri" w:hAnsi="Calibri" w:cs="Arial"/>
          <w:bCs/>
          <w:color w:val="000000"/>
          <w:sz w:val="22"/>
          <w:szCs w:val="22"/>
          <w:lang w:val="en-ZA"/>
        </w:rPr>
      </w:pPr>
    </w:p>
    <w:p w14:paraId="3B432389" w14:textId="77777777" w:rsidR="00A41D0D" w:rsidRDefault="00A41D0D" w:rsidP="00A41D0D">
      <w:pPr>
        <w:jc w:val="both"/>
        <w:rPr>
          <w:rFonts w:ascii="Calibri" w:hAnsi="Calibri" w:cs="Arial"/>
          <w:bCs/>
          <w:color w:val="000000"/>
          <w:sz w:val="22"/>
          <w:szCs w:val="22"/>
          <w:lang w:val="en-ZA"/>
        </w:rPr>
      </w:pPr>
    </w:p>
    <w:p w14:paraId="3B43238A" w14:textId="77777777" w:rsidR="00B60111" w:rsidRDefault="00B60111" w:rsidP="00B60111">
      <w:pPr>
        <w:jc w:val="both"/>
        <w:rPr>
          <w:rFonts w:ascii="Calibri" w:hAnsi="Calibri" w:cs="Arial"/>
          <w:bCs/>
          <w:color w:val="000000"/>
          <w:sz w:val="22"/>
          <w:szCs w:val="22"/>
          <w:lang w:val="en-ZA"/>
        </w:rPr>
      </w:pPr>
    </w:p>
    <w:p w14:paraId="3B43238B" w14:textId="77777777" w:rsidR="00B60111" w:rsidRDefault="00B60111" w:rsidP="00B60111">
      <w:pPr>
        <w:jc w:val="both"/>
        <w:rPr>
          <w:rFonts w:ascii="Calibri" w:hAnsi="Calibri" w:cs="Arial"/>
          <w:b/>
          <w:color w:val="000000"/>
          <w:lang w:val="en-ZA"/>
        </w:rPr>
      </w:pPr>
      <w:r w:rsidRPr="00B60111">
        <w:rPr>
          <w:rFonts w:ascii="Calibri" w:hAnsi="Calibri" w:cs="Arial"/>
          <w:b/>
          <w:color w:val="000000"/>
          <w:lang w:val="en-ZA"/>
        </w:rPr>
        <w:t xml:space="preserve">Indicative Schedule </w:t>
      </w:r>
    </w:p>
    <w:p w14:paraId="3B43238C" w14:textId="77777777" w:rsidR="00B60111" w:rsidRDefault="00B60111" w:rsidP="00B60111">
      <w:pPr>
        <w:jc w:val="both"/>
        <w:rPr>
          <w:rFonts w:ascii="Calibri" w:hAnsi="Calibri" w:cs="Arial"/>
          <w:b/>
          <w:color w:val="000000"/>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1421"/>
      </w:tblGrid>
      <w:tr w:rsidR="00B60111" w:rsidRPr="00B032CB" w14:paraId="3B43238F"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8D" w14:textId="77777777" w:rsidR="00B60111" w:rsidRPr="00B032CB" w:rsidRDefault="00B60111">
            <w:pPr>
              <w:rPr>
                <w:rFonts w:ascii="Calibri" w:hAnsi="Calibri" w:cs="Calibri"/>
                <w:lang w:val="en-US" w:eastAsia="en-US"/>
              </w:rPr>
            </w:pPr>
            <w:r w:rsidRPr="00B032CB">
              <w:rPr>
                <w:rFonts w:ascii="Calibri" w:hAnsi="Calibri" w:cs="Calibri"/>
                <w:lang w:val="en-US" w:eastAsia="en-US"/>
              </w:rPr>
              <w:t>Tasks/activities</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8E" w14:textId="77777777" w:rsidR="00B60111" w:rsidRPr="00B032CB" w:rsidRDefault="00B60111">
            <w:pPr>
              <w:rPr>
                <w:rFonts w:ascii="Calibri" w:hAnsi="Calibri" w:cs="Calibri"/>
                <w:lang w:val="en-US" w:eastAsia="en-US"/>
              </w:rPr>
            </w:pPr>
            <w:r w:rsidRPr="00B032CB">
              <w:rPr>
                <w:rFonts w:ascii="Calibri" w:hAnsi="Calibri" w:cs="Calibri"/>
                <w:lang w:val="en-US" w:eastAsia="en-US"/>
              </w:rPr>
              <w:t>Number of TA days</w:t>
            </w:r>
          </w:p>
        </w:tc>
      </w:tr>
      <w:tr w:rsidR="00B60111" w:rsidRPr="00B032CB" w14:paraId="3B432392"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0" w14:textId="3669A459"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Receive briefing from MC staff</w:t>
            </w:r>
            <w:r w:rsidR="00720EE9">
              <w:rPr>
                <w:rFonts w:ascii="Calibri" w:hAnsi="Calibri" w:cs="Calibri"/>
                <w:sz w:val="24"/>
                <w:szCs w:val="24"/>
                <w:lang w:eastAsia="en-US"/>
              </w:rPr>
              <w:t>.</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1"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w:t>
            </w:r>
          </w:p>
        </w:tc>
      </w:tr>
      <w:tr w:rsidR="00B60111" w:rsidRPr="00B032CB" w14:paraId="3B432395"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3" w14:textId="681330CB"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Desk based review of current TA forecasting process</w:t>
            </w:r>
            <w:r w:rsidR="00720EE9">
              <w:rPr>
                <w:rFonts w:ascii="Calibri" w:hAnsi="Calibri" w:cs="Calibri"/>
                <w:sz w:val="24"/>
                <w:szCs w:val="24"/>
                <w:lang w:eastAsia="en-US"/>
              </w:rPr>
              <w:t>.</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4"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w:t>
            </w:r>
          </w:p>
        </w:tc>
      </w:tr>
      <w:tr w:rsidR="00B60111" w:rsidRPr="00B032CB" w14:paraId="3B43239D"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6" w14:textId="1CB31274"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Stakeholder Interviews to define need</w:t>
            </w:r>
            <w:r w:rsidR="00A41D0D" w:rsidRPr="00B032CB">
              <w:rPr>
                <w:rFonts w:ascii="Calibri" w:hAnsi="Calibri" w:cs="Calibri"/>
                <w:sz w:val="24"/>
                <w:szCs w:val="24"/>
                <w:lang w:eastAsia="en-US"/>
              </w:rPr>
              <w:t xml:space="preserve"> and </w:t>
            </w:r>
            <w:r w:rsidRPr="00B032CB">
              <w:rPr>
                <w:rFonts w:ascii="Calibri" w:hAnsi="Calibri" w:cs="Calibri"/>
                <w:sz w:val="24"/>
                <w:szCs w:val="24"/>
                <w:lang w:eastAsia="en-US"/>
              </w:rPr>
              <w:t>utility of platform</w:t>
            </w:r>
            <w:r w:rsidR="00A41D0D" w:rsidRPr="00B032CB">
              <w:rPr>
                <w:rFonts w:ascii="Calibri" w:hAnsi="Calibri" w:cs="Calibri"/>
                <w:sz w:val="24"/>
                <w:szCs w:val="24"/>
                <w:lang w:eastAsia="en-US"/>
              </w:rPr>
              <w:t xml:space="preserve"> as well as alignment with existing </w:t>
            </w:r>
            <w:proofErr w:type="spellStart"/>
            <w:r w:rsidR="00A41D0D" w:rsidRPr="00B032CB">
              <w:rPr>
                <w:rFonts w:ascii="Calibri" w:hAnsi="Calibri" w:cs="Calibri"/>
                <w:sz w:val="24"/>
                <w:szCs w:val="24"/>
                <w:lang w:eastAsia="en-US"/>
              </w:rPr>
              <w:t>organisational</w:t>
            </w:r>
            <w:proofErr w:type="spellEnd"/>
            <w:r w:rsidR="00A41D0D" w:rsidRPr="00B032CB">
              <w:rPr>
                <w:rFonts w:ascii="Calibri" w:hAnsi="Calibri" w:cs="Calibri"/>
                <w:sz w:val="24"/>
                <w:szCs w:val="24"/>
                <w:lang w:eastAsia="en-US"/>
              </w:rPr>
              <w:t xml:space="preserve"> systems</w:t>
            </w:r>
            <w:r w:rsidR="00720EE9">
              <w:rPr>
                <w:rFonts w:ascii="Calibri" w:hAnsi="Calibri" w:cs="Calibri"/>
                <w:sz w:val="24"/>
                <w:szCs w:val="24"/>
                <w:lang w:eastAsia="en-US"/>
              </w:rPr>
              <w:t>.</w:t>
            </w:r>
          </w:p>
          <w:p w14:paraId="3B432397" w14:textId="05AC02C6" w:rsidR="00B60111" w:rsidRPr="00B032CB" w:rsidRDefault="00B60111" w:rsidP="00B032CB">
            <w:pPr>
              <w:pStyle w:val="ListParagraph"/>
              <w:numPr>
                <w:ilvl w:val="1"/>
                <w:numId w:val="20"/>
              </w:numPr>
              <w:rPr>
                <w:rFonts w:ascii="Calibri" w:hAnsi="Calibri" w:cs="Calibri"/>
                <w:sz w:val="24"/>
                <w:szCs w:val="24"/>
                <w:lang w:val="en-GB" w:eastAsia="en-US"/>
              </w:rPr>
            </w:pPr>
            <w:r w:rsidRPr="00B032CB">
              <w:rPr>
                <w:rFonts w:ascii="Calibri" w:hAnsi="Calibri" w:cs="Calibri"/>
                <w:sz w:val="24"/>
                <w:szCs w:val="24"/>
                <w:lang w:val="en-GB" w:eastAsia="en-US"/>
              </w:rPr>
              <w:t xml:space="preserve">Finance </w:t>
            </w:r>
            <w:r w:rsidR="00C40438">
              <w:rPr>
                <w:rFonts w:ascii="Calibri" w:hAnsi="Calibri" w:cs="Calibri"/>
                <w:sz w:val="24"/>
                <w:szCs w:val="24"/>
                <w:lang w:val="en-GB" w:eastAsia="en-US"/>
              </w:rPr>
              <w:t>Director</w:t>
            </w:r>
          </w:p>
          <w:p w14:paraId="3B432398" w14:textId="77777777" w:rsidR="00B60111" w:rsidRPr="00B032CB" w:rsidRDefault="00B60111" w:rsidP="00B032CB">
            <w:pPr>
              <w:pStyle w:val="ListParagraph"/>
              <w:numPr>
                <w:ilvl w:val="1"/>
                <w:numId w:val="20"/>
              </w:numPr>
              <w:rPr>
                <w:rFonts w:ascii="Calibri" w:hAnsi="Calibri" w:cs="Calibri"/>
                <w:sz w:val="24"/>
                <w:szCs w:val="24"/>
                <w:lang w:val="en-GB" w:eastAsia="en-US"/>
              </w:rPr>
            </w:pPr>
            <w:r w:rsidRPr="00B032CB">
              <w:rPr>
                <w:rFonts w:ascii="Calibri" w:hAnsi="Calibri" w:cs="Calibri"/>
                <w:sz w:val="24"/>
                <w:szCs w:val="24"/>
                <w:lang w:val="en-GB" w:eastAsia="en-US"/>
              </w:rPr>
              <w:t>Operations Director</w:t>
            </w:r>
          </w:p>
          <w:p w14:paraId="65A8B3A2" w14:textId="42FDCD2D" w:rsidR="00A75442" w:rsidRDefault="00A75442" w:rsidP="00B032CB">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IT Manager</w:t>
            </w:r>
          </w:p>
          <w:p w14:paraId="6756A507" w14:textId="77777777" w:rsidR="0013139E" w:rsidRDefault="00A75442" w:rsidP="0013139E">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 xml:space="preserve">SMC </w:t>
            </w:r>
            <w:r w:rsidR="0013139E">
              <w:rPr>
                <w:rFonts w:ascii="Calibri" w:hAnsi="Calibri" w:cs="Calibri"/>
                <w:sz w:val="24"/>
                <w:szCs w:val="24"/>
                <w:lang w:val="en-GB" w:eastAsia="en-US"/>
              </w:rPr>
              <w:t>Programme Director</w:t>
            </w:r>
          </w:p>
          <w:p w14:paraId="3B432399" w14:textId="0D35E31E" w:rsidR="00B60111" w:rsidRPr="0013139E" w:rsidRDefault="00B60111" w:rsidP="0013139E">
            <w:pPr>
              <w:pStyle w:val="ListParagraph"/>
              <w:numPr>
                <w:ilvl w:val="1"/>
                <w:numId w:val="20"/>
              </w:numPr>
              <w:rPr>
                <w:rFonts w:ascii="Calibri" w:hAnsi="Calibri" w:cs="Calibri"/>
                <w:sz w:val="24"/>
                <w:szCs w:val="24"/>
                <w:lang w:val="en-GB" w:eastAsia="en-US"/>
              </w:rPr>
            </w:pPr>
            <w:r w:rsidRPr="0013139E">
              <w:rPr>
                <w:rFonts w:ascii="Calibri" w:hAnsi="Calibri" w:cs="Calibri"/>
                <w:lang w:eastAsia="en-US"/>
              </w:rPr>
              <w:t>Selected Country Technical Coordinators</w:t>
            </w:r>
          </w:p>
          <w:p w14:paraId="3B43239A" w14:textId="77777777" w:rsidR="00B60111" w:rsidRPr="00B032CB" w:rsidRDefault="00B60111" w:rsidP="00B032CB">
            <w:pPr>
              <w:pStyle w:val="ListParagraph"/>
              <w:numPr>
                <w:ilvl w:val="1"/>
                <w:numId w:val="20"/>
              </w:numPr>
              <w:rPr>
                <w:rFonts w:ascii="Calibri" w:hAnsi="Calibri" w:cs="Calibri"/>
                <w:sz w:val="24"/>
                <w:szCs w:val="24"/>
                <w:lang w:val="en-GB" w:eastAsia="en-US"/>
              </w:rPr>
            </w:pPr>
            <w:r w:rsidRPr="00B032CB">
              <w:rPr>
                <w:rFonts w:ascii="Calibri" w:hAnsi="Calibri" w:cs="Calibri"/>
                <w:sz w:val="24"/>
                <w:szCs w:val="24"/>
                <w:lang w:val="en-GB" w:eastAsia="en-US"/>
              </w:rPr>
              <w:t xml:space="preserve">Technical Support Coordinator </w:t>
            </w:r>
          </w:p>
          <w:p w14:paraId="0CAEEDE0" w14:textId="77777777" w:rsidR="00A41D0D" w:rsidRDefault="00B60111" w:rsidP="00B032CB">
            <w:pPr>
              <w:pStyle w:val="ListParagraph"/>
              <w:numPr>
                <w:ilvl w:val="1"/>
                <w:numId w:val="20"/>
              </w:numPr>
              <w:rPr>
                <w:rFonts w:ascii="Calibri" w:hAnsi="Calibri" w:cs="Calibri"/>
                <w:sz w:val="24"/>
                <w:szCs w:val="24"/>
                <w:lang w:val="en-GB" w:eastAsia="en-US"/>
              </w:rPr>
            </w:pPr>
            <w:r w:rsidRPr="00B032CB">
              <w:rPr>
                <w:rFonts w:ascii="Calibri" w:hAnsi="Calibri" w:cs="Calibri"/>
                <w:sz w:val="24"/>
                <w:szCs w:val="24"/>
                <w:lang w:val="en-GB" w:eastAsia="en-US"/>
              </w:rPr>
              <w:t>Technical Operations Coordinator</w:t>
            </w:r>
          </w:p>
          <w:p w14:paraId="5DA3A4EE" w14:textId="30C40434" w:rsidR="00754694" w:rsidRDefault="005B7106" w:rsidP="00B032CB">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 xml:space="preserve">All Regional Director </w:t>
            </w:r>
          </w:p>
          <w:p w14:paraId="36976B97" w14:textId="77777777" w:rsidR="005B7106" w:rsidRDefault="005B7106" w:rsidP="00B032CB">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One Country Director from each region</w:t>
            </w:r>
          </w:p>
          <w:p w14:paraId="3B43239B" w14:textId="238018AA" w:rsidR="0013139E" w:rsidRPr="00B032CB" w:rsidRDefault="0013139E" w:rsidP="00B032CB">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Relevant Technical Staff</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C"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3</w:t>
            </w:r>
          </w:p>
        </w:tc>
      </w:tr>
      <w:tr w:rsidR="00B60111" w:rsidRPr="00B032CB" w14:paraId="3B4323A0"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E" w14:textId="77777777"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Review current MC systems and alternative external options</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F"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5</w:t>
            </w:r>
          </w:p>
        </w:tc>
      </w:tr>
      <w:tr w:rsidR="00B60111" w:rsidRPr="00B032CB" w14:paraId="3B4323A3"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A1" w14:textId="2470E975" w:rsidR="00B60111" w:rsidRPr="00B032CB" w:rsidRDefault="00B60111" w:rsidP="00B032CB">
            <w:pPr>
              <w:pStyle w:val="ListParagraph"/>
              <w:numPr>
                <w:ilvl w:val="0"/>
                <w:numId w:val="20"/>
              </w:numPr>
              <w:rPr>
                <w:rFonts w:ascii="Calibri" w:hAnsi="Calibri" w:cs="Calibri"/>
                <w:sz w:val="24"/>
                <w:szCs w:val="24"/>
                <w:lang w:val="fr-FR" w:eastAsia="en-US"/>
              </w:rPr>
            </w:pPr>
            <w:r w:rsidRPr="00B032CB">
              <w:rPr>
                <w:rFonts w:ascii="Calibri" w:hAnsi="Calibri" w:cs="Calibri"/>
                <w:sz w:val="24"/>
                <w:szCs w:val="24"/>
                <w:lang w:val="fr-FR" w:eastAsia="en-US"/>
              </w:rPr>
              <w:t xml:space="preserve">Draft </w:t>
            </w:r>
            <w:proofErr w:type="spellStart"/>
            <w:r w:rsidRPr="00B032CB">
              <w:rPr>
                <w:rFonts w:ascii="Calibri" w:hAnsi="Calibri" w:cs="Calibri"/>
                <w:sz w:val="24"/>
                <w:szCs w:val="24"/>
                <w:lang w:val="fr-FR" w:eastAsia="en-US"/>
              </w:rPr>
              <w:t>recomm</w:t>
            </w:r>
            <w:r w:rsidR="00E321A4">
              <w:rPr>
                <w:rFonts w:ascii="Calibri" w:hAnsi="Calibri" w:cs="Calibri"/>
                <w:sz w:val="24"/>
                <w:szCs w:val="24"/>
                <w:lang w:val="fr-FR" w:eastAsia="en-US"/>
              </w:rPr>
              <w:t>e</w:t>
            </w:r>
            <w:r w:rsidRPr="00B032CB">
              <w:rPr>
                <w:rFonts w:ascii="Calibri" w:hAnsi="Calibri" w:cs="Calibri"/>
                <w:sz w:val="24"/>
                <w:szCs w:val="24"/>
                <w:lang w:val="fr-FR" w:eastAsia="en-US"/>
              </w:rPr>
              <w:t>ndations</w:t>
            </w:r>
            <w:proofErr w:type="spellEnd"/>
            <w:r w:rsidRPr="00B032CB">
              <w:rPr>
                <w:rFonts w:ascii="Calibri" w:hAnsi="Calibri" w:cs="Calibri"/>
                <w:sz w:val="24"/>
                <w:szCs w:val="24"/>
                <w:lang w:val="fr-FR" w:eastAsia="en-US"/>
              </w:rPr>
              <w:t xml:space="preserve"> for TA automation.</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A2"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5</w:t>
            </w:r>
          </w:p>
        </w:tc>
      </w:tr>
      <w:tr w:rsidR="00B60111" w:rsidRPr="00B032CB" w14:paraId="3B4323A6"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A4" w14:textId="77777777" w:rsidR="00B60111" w:rsidRPr="00B032CB" w:rsidRDefault="00B60111">
            <w:pPr>
              <w:rPr>
                <w:rFonts w:ascii="Calibri" w:hAnsi="Calibri" w:cs="Calibri"/>
                <w:lang w:eastAsia="en-US"/>
              </w:rPr>
            </w:pPr>
            <w:r w:rsidRPr="00B032CB">
              <w:rPr>
                <w:rFonts w:ascii="Calibri" w:hAnsi="Calibri" w:cs="Calibri"/>
                <w:lang w:eastAsia="en-US"/>
              </w:rPr>
              <w:t>Total</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A5"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15</w:t>
            </w:r>
          </w:p>
        </w:tc>
      </w:tr>
    </w:tbl>
    <w:p w14:paraId="3B4323A7" w14:textId="77777777" w:rsidR="00A71A55" w:rsidRDefault="00A71A55" w:rsidP="0038563F">
      <w:pPr>
        <w:rPr>
          <w:rStyle w:val="FooterChar"/>
          <w:rFonts w:ascii="Calibri" w:eastAsia="Calibri" w:hAnsi="Calibri"/>
          <w:b/>
          <w:color w:val="000000"/>
        </w:rPr>
      </w:pPr>
    </w:p>
    <w:p w14:paraId="3B4323A8" w14:textId="77777777" w:rsidR="00CC78B4" w:rsidRDefault="00CC78B4" w:rsidP="0038563F">
      <w:pPr>
        <w:rPr>
          <w:rFonts w:ascii="Calibri" w:hAnsi="Calibri" w:cs="Arial"/>
          <w:b/>
          <w:color w:val="000000"/>
          <w:lang w:val="en-ZA"/>
        </w:rPr>
      </w:pPr>
      <w:r w:rsidRPr="00CC78B4">
        <w:rPr>
          <w:rFonts w:ascii="Calibri" w:hAnsi="Calibri" w:cs="Arial"/>
          <w:b/>
          <w:color w:val="000000"/>
          <w:lang w:val="en-ZA"/>
        </w:rPr>
        <w:t>Outputs</w:t>
      </w:r>
    </w:p>
    <w:p w14:paraId="3B4323A9" w14:textId="77777777" w:rsidR="00CC78B4" w:rsidRDefault="00CC78B4" w:rsidP="00CC78B4">
      <w:pPr>
        <w:numPr>
          <w:ilvl w:val="0"/>
          <w:numId w:val="21"/>
        </w:numPr>
        <w:rPr>
          <w:rFonts w:ascii="Calibri" w:hAnsi="Calibri" w:cs="Arial"/>
          <w:bCs/>
          <w:color w:val="000000"/>
          <w:lang w:val="en-ZA"/>
        </w:rPr>
      </w:pPr>
      <w:r>
        <w:rPr>
          <w:rFonts w:ascii="Calibri" w:hAnsi="Calibri" w:cs="Arial"/>
          <w:bCs/>
          <w:color w:val="000000"/>
          <w:lang w:val="en-ZA"/>
        </w:rPr>
        <w:t>Map system function against defined organisational need.</w:t>
      </w:r>
    </w:p>
    <w:p w14:paraId="165C5CE5" w14:textId="0839399F" w:rsidR="00CC58C9" w:rsidRPr="00CC78B4" w:rsidRDefault="00CC58C9" w:rsidP="00CC58C9">
      <w:pPr>
        <w:numPr>
          <w:ilvl w:val="0"/>
          <w:numId w:val="21"/>
        </w:numPr>
        <w:rPr>
          <w:rFonts w:ascii="Calibri" w:hAnsi="Calibri" w:cs="Arial"/>
          <w:bCs/>
          <w:color w:val="000000"/>
          <w:lang w:val="en-ZA"/>
        </w:rPr>
      </w:pPr>
      <w:r>
        <w:rPr>
          <w:rFonts w:ascii="Calibri" w:hAnsi="Calibri" w:cs="Arial"/>
          <w:bCs/>
          <w:color w:val="000000"/>
          <w:lang w:val="en-ZA"/>
        </w:rPr>
        <w:t>Develop the target profile of the platform</w:t>
      </w:r>
      <w:r w:rsidR="006660C1">
        <w:rPr>
          <w:rFonts w:ascii="Calibri" w:hAnsi="Calibri" w:cs="Arial"/>
          <w:bCs/>
          <w:color w:val="000000"/>
          <w:lang w:val="en-ZA"/>
        </w:rPr>
        <w:t>.</w:t>
      </w:r>
    </w:p>
    <w:p w14:paraId="3B4323AA" w14:textId="54EE50ED" w:rsidR="00CC78B4" w:rsidRDefault="00CC78B4" w:rsidP="00CC78B4">
      <w:pPr>
        <w:numPr>
          <w:ilvl w:val="0"/>
          <w:numId w:val="21"/>
        </w:numPr>
        <w:rPr>
          <w:rFonts w:ascii="Calibri" w:hAnsi="Calibri" w:cs="Arial"/>
          <w:bCs/>
          <w:color w:val="000000"/>
          <w:lang w:val="en-ZA"/>
        </w:rPr>
      </w:pPr>
      <w:r w:rsidRPr="00CC78B4">
        <w:rPr>
          <w:rFonts w:ascii="Calibri" w:hAnsi="Calibri" w:cs="Arial"/>
          <w:bCs/>
          <w:color w:val="000000"/>
          <w:lang w:val="en-ZA"/>
        </w:rPr>
        <w:t>Recommendations paper detailing options for which platform the Technical Assistance Resource Management process could sit on</w:t>
      </w:r>
      <w:r w:rsidR="00663180">
        <w:rPr>
          <w:rFonts w:ascii="Calibri" w:hAnsi="Calibri" w:cs="Arial"/>
          <w:bCs/>
          <w:color w:val="000000"/>
          <w:lang w:val="en-ZA"/>
        </w:rPr>
        <w:t>, including cross-functional platforms</w:t>
      </w:r>
      <w:r w:rsidRPr="00CC78B4">
        <w:rPr>
          <w:rFonts w:ascii="Calibri" w:hAnsi="Calibri" w:cs="Arial"/>
          <w:bCs/>
          <w:color w:val="000000"/>
          <w:lang w:val="en-ZA"/>
        </w:rPr>
        <w:t>.</w:t>
      </w:r>
    </w:p>
    <w:p w14:paraId="3B4323AB" w14:textId="77777777" w:rsidR="00CC78B4" w:rsidRDefault="00CC78B4" w:rsidP="0038563F">
      <w:pPr>
        <w:rPr>
          <w:rFonts w:ascii="Calibri" w:hAnsi="Calibri" w:cs="Arial"/>
          <w:b/>
          <w:color w:val="000000"/>
          <w:sz w:val="22"/>
          <w:szCs w:val="22"/>
          <w:lang w:val="en-ZA"/>
        </w:rPr>
      </w:pPr>
    </w:p>
    <w:p w14:paraId="3B4323AC" w14:textId="77777777" w:rsidR="00CC78B4" w:rsidRDefault="00CC78B4" w:rsidP="0038563F">
      <w:pPr>
        <w:rPr>
          <w:rStyle w:val="FooterChar"/>
          <w:rFonts w:ascii="Calibri" w:eastAsia="Calibri" w:hAnsi="Calibri"/>
          <w:b/>
          <w:color w:val="000000"/>
        </w:rPr>
      </w:pPr>
    </w:p>
    <w:p w14:paraId="3B4323AD" w14:textId="77777777" w:rsidR="00A71A55" w:rsidRPr="00E07A00" w:rsidRDefault="00421300" w:rsidP="0038563F">
      <w:pPr>
        <w:rPr>
          <w:rStyle w:val="FooterChar"/>
          <w:rFonts w:ascii="Calibri" w:eastAsia="Calibri" w:hAnsi="Calibri"/>
          <w:b/>
          <w:color w:val="000000"/>
        </w:rPr>
      </w:pPr>
      <w:r>
        <w:rPr>
          <w:rStyle w:val="FooterChar"/>
          <w:rFonts w:ascii="Calibri" w:eastAsia="Calibri" w:hAnsi="Calibri"/>
          <w:b/>
          <w:color w:val="000000"/>
        </w:rPr>
        <w:t xml:space="preserve">Required qualifications, </w:t>
      </w:r>
      <w:r w:rsidR="00A71A55" w:rsidRPr="00E07A00">
        <w:rPr>
          <w:rStyle w:val="FooterChar"/>
          <w:rFonts w:ascii="Calibri" w:eastAsia="Calibri" w:hAnsi="Calibri"/>
          <w:b/>
          <w:color w:val="000000"/>
        </w:rPr>
        <w:t>experience</w:t>
      </w:r>
      <w:r>
        <w:rPr>
          <w:rStyle w:val="FooterChar"/>
          <w:rFonts w:ascii="Calibri" w:eastAsia="Calibri" w:hAnsi="Calibri"/>
          <w:b/>
          <w:color w:val="000000"/>
        </w:rPr>
        <w:t xml:space="preserve"> and skills</w:t>
      </w:r>
    </w:p>
    <w:p w14:paraId="3B4323AE" w14:textId="77777777" w:rsidR="000D2750" w:rsidRPr="00B76BD7" w:rsidRDefault="00B76BD7" w:rsidP="00B76BD7">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Educated at a Masters level in relevant discipline or equivalent professional experience</w:t>
      </w:r>
    </w:p>
    <w:p w14:paraId="3B4323AF" w14:textId="77777777" w:rsidR="008E1472" w:rsidRDefault="00B76BD7" w:rsidP="008E1472">
      <w:pPr>
        <w:numPr>
          <w:ilvl w:val="0"/>
          <w:numId w:val="9"/>
        </w:numPr>
        <w:rPr>
          <w:rFonts w:ascii="Calibri" w:hAnsi="Calibri"/>
          <w:color w:val="000000"/>
          <w:sz w:val="22"/>
          <w:szCs w:val="22"/>
        </w:rPr>
      </w:pPr>
      <w:r>
        <w:rPr>
          <w:rFonts w:ascii="Calibri" w:hAnsi="Calibri"/>
          <w:color w:val="000000"/>
          <w:sz w:val="22"/>
          <w:szCs w:val="22"/>
        </w:rPr>
        <w:t xml:space="preserve">Significant experience in </w:t>
      </w:r>
      <w:r w:rsidR="008E1472">
        <w:rPr>
          <w:rFonts w:ascii="Calibri" w:hAnsi="Calibri"/>
          <w:color w:val="000000"/>
          <w:sz w:val="22"/>
          <w:szCs w:val="22"/>
        </w:rPr>
        <w:t>systems analysis</w:t>
      </w:r>
    </w:p>
    <w:p w14:paraId="3B4323B0" w14:textId="77777777" w:rsidR="008E1472" w:rsidRPr="008E1472" w:rsidRDefault="008E1472" w:rsidP="008E1472">
      <w:pPr>
        <w:numPr>
          <w:ilvl w:val="0"/>
          <w:numId w:val="9"/>
        </w:numPr>
        <w:rPr>
          <w:rFonts w:ascii="Calibri" w:hAnsi="Calibri"/>
          <w:color w:val="000000"/>
          <w:sz w:val="22"/>
          <w:szCs w:val="22"/>
        </w:rPr>
      </w:pPr>
      <w:r>
        <w:rPr>
          <w:rFonts w:ascii="Calibri" w:hAnsi="Calibri"/>
          <w:color w:val="000000"/>
          <w:sz w:val="22"/>
          <w:szCs w:val="22"/>
        </w:rPr>
        <w:t>Advanced knowledge of resource management systems</w:t>
      </w:r>
    </w:p>
    <w:p w14:paraId="3B4323B1" w14:textId="77777777" w:rsidR="008E1472" w:rsidRDefault="008E1472" w:rsidP="008E1472">
      <w:pPr>
        <w:numPr>
          <w:ilvl w:val="0"/>
          <w:numId w:val="9"/>
        </w:numPr>
        <w:rPr>
          <w:rFonts w:ascii="Calibri" w:hAnsi="Calibri"/>
          <w:color w:val="000000"/>
          <w:sz w:val="22"/>
          <w:szCs w:val="22"/>
        </w:rPr>
      </w:pPr>
      <w:r>
        <w:rPr>
          <w:rFonts w:ascii="Calibri" w:hAnsi="Calibri"/>
          <w:color w:val="000000"/>
          <w:sz w:val="22"/>
          <w:szCs w:val="22"/>
        </w:rPr>
        <w:t>Skilled in carrying out desk based reviews</w:t>
      </w:r>
    </w:p>
    <w:p w14:paraId="3B4323B2" w14:textId="77777777" w:rsidR="008E1472" w:rsidRPr="008E1472" w:rsidRDefault="008E1472" w:rsidP="008E1472">
      <w:pPr>
        <w:numPr>
          <w:ilvl w:val="0"/>
          <w:numId w:val="9"/>
        </w:numPr>
        <w:rPr>
          <w:rFonts w:ascii="Calibri" w:hAnsi="Calibri"/>
          <w:color w:val="000000"/>
          <w:sz w:val="22"/>
          <w:szCs w:val="22"/>
        </w:rPr>
      </w:pPr>
      <w:r>
        <w:rPr>
          <w:rFonts w:ascii="Calibri" w:hAnsi="Calibri"/>
          <w:color w:val="000000"/>
          <w:sz w:val="22"/>
          <w:szCs w:val="22"/>
        </w:rPr>
        <w:t>Skilled at undertaking multiple stakeholder interviews</w:t>
      </w:r>
    </w:p>
    <w:p w14:paraId="3B4323B3" w14:textId="77777777" w:rsidR="008E1472" w:rsidRDefault="008E1472" w:rsidP="008E1472">
      <w:pPr>
        <w:numPr>
          <w:ilvl w:val="0"/>
          <w:numId w:val="9"/>
        </w:numPr>
        <w:rPr>
          <w:rFonts w:ascii="Calibri" w:hAnsi="Calibri"/>
          <w:color w:val="000000"/>
          <w:sz w:val="22"/>
          <w:szCs w:val="22"/>
        </w:rPr>
      </w:pPr>
      <w:r>
        <w:rPr>
          <w:rFonts w:ascii="Calibri" w:hAnsi="Calibri"/>
          <w:color w:val="000000"/>
          <w:sz w:val="22"/>
          <w:szCs w:val="22"/>
        </w:rPr>
        <w:t>Analytical rigor and attention to detail</w:t>
      </w:r>
    </w:p>
    <w:p w14:paraId="3B4323B4" w14:textId="77777777" w:rsidR="008E1472" w:rsidRDefault="008E1472" w:rsidP="008E1472">
      <w:pPr>
        <w:numPr>
          <w:ilvl w:val="0"/>
          <w:numId w:val="9"/>
        </w:numPr>
        <w:rPr>
          <w:rFonts w:ascii="Calibri" w:hAnsi="Calibri"/>
          <w:color w:val="000000"/>
          <w:sz w:val="22"/>
          <w:szCs w:val="22"/>
        </w:rPr>
      </w:pPr>
      <w:r>
        <w:rPr>
          <w:rFonts w:ascii="Calibri" w:hAnsi="Calibri"/>
          <w:color w:val="000000"/>
          <w:sz w:val="22"/>
          <w:szCs w:val="22"/>
        </w:rPr>
        <w:t>Ability to work and collaborate remotely</w:t>
      </w:r>
    </w:p>
    <w:p w14:paraId="3B4323B5" w14:textId="77777777" w:rsidR="008E1472" w:rsidRDefault="008E1472" w:rsidP="008E1472">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Able to work seamlessly across countries, cultures, and organisational units</w:t>
      </w:r>
    </w:p>
    <w:p w14:paraId="3B4323B6" w14:textId="77777777" w:rsidR="008E1472" w:rsidRPr="00421300" w:rsidRDefault="008E1472" w:rsidP="008E1472">
      <w:pPr>
        <w:numPr>
          <w:ilvl w:val="0"/>
          <w:numId w:val="9"/>
        </w:numPr>
        <w:rPr>
          <w:rFonts w:ascii="Calibri" w:hAnsi="Calibri"/>
          <w:color w:val="000000"/>
          <w:sz w:val="22"/>
          <w:szCs w:val="22"/>
        </w:rPr>
      </w:pPr>
      <w:r w:rsidRPr="00421300">
        <w:rPr>
          <w:rFonts w:ascii="Calibri" w:hAnsi="Calibri"/>
          <w:color w:val="000000"/>
          <w:sz w:val="22"/>
          <w:szCs w:val="22"/>
        </w:rPr>
        <w:t xml:space="preserve">Advanced computer skills </w:t>
      </w:r>
    </w:p>
    <w:p w14:paraId="3B4323B7" w14:textId="77777777" w:rsidR="008E1472" w:rsidRPr="008E1472" w:rsidRDefault="008E1472" w:rsidP="008E1472">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Written and spoken fluency in English</w:t>
      </w:r>
    </w:p>
    <w:p w14:paraId="3B4323B8" w14:textId="77777777" w:rsidR="008E1472" w:rsidRDefault="008E1472" w:rsidP="0038563F">
      <w:pPr>
        <w:rPr>
          <w:rFonts w:ascii="Calibri" w:hAnsi="Calibri"/>
          <w:color w:val="000000"/>
          <w:sz w:val="22"/>
          <w:szCs w:val="22"/>
        </w:rPr>
      </w:pPr>
    </w:p>
    <w:p w14:paraId="35F16E40" w14:textId="77777777" w:rsidR="00203555" w:rsidRDefault="00203555" w:rsidP="0038563F">
      <w:pPr>
        <w:rPr>
          <w:rStyle w:val="FooterChar"/>
          <w:rFonts w:ascii="Calibri" w:eastAsia="Calibri" w:hAnsi="Calibri"/>
          <w:b/>
          <w:color w:val="000000"/>
        </w:rPr>
      </w:pPr>
    </w:p>
    <w:p w14:paraId="6F7289AA" w14:textId="77777777" w:rsidR="00203555" w:rsidRDefault="00203555" w:rsidP="0038563F">
      <w:pPr>
        <w:rPr>
          <w:rStyle w:val="FooterChar"/>
          <w:rFonts w:ascii="Calibri" w:eastAsia="Calibri" w:hAnsi="Calibri"/>
          <w:b/>
          <w:color w:val="000000"/>
        </w:rPr>
      </w:pPr>
    </w:p>
    <w:p w14:paraId="3B4323B9" w14:textId="0A1F57A8" w:rsidR="006D42F1" w:rsidRPr="00E07A00" w:rsidRDefault="006D42F1" w:rsidP="0038563F">
      <w:pPr>
        <w:rPr>
          <w:rStyle w:val="FooterChar"/>
          <w:rFonts w:ascii="Calibri" w:eastAsia="Calibri" w:hAnsi="Calibri"/>
          <w:b/>
          <w:color w:val="000000"/>
        </w:rPr>
      </w:pPr>
      <w:r w:rsidRPr="00E07A00">
        <w:rPr>
          <w:rStyle w:val="FooterChar"/>
          <w:rFonts w:ascii="Calibri" w:eastAsia="Calibri" w:hAnsi="Calibri"/>
          <w:b/>
          <w:color w:val="000000"/>
        </w:rPr>
        <w:lastRenderedPageBreak/>
        <w:t>Conditions</w:t>
      </w:r>
    </w:p>
    <w:p w14:paraId="3B4323BA" w14:textId="77777777" w:rsidR="006D42F1" w:rsidRDefault="006D42F1" w:rsidP="0038563F">
      <w:pPr>
        <w:jc w:val="both"/>
        <w:rPr>
          <w:rFonts w:ascii="Calibri" w:hAnsi="Calibri"/>
          <w:color w:val="000000"/>
          <w:sz w:val="22"/>
          <w:szCs w:val="22"/>
        </w:rPr>
      </w:pPr>
      <w:r>
        <w:rPr>
          <w:rFonts w:ascii="Calibri" w:hAnsi="Calibri"/>
          <w:color w:val="000000"/>
          <w:sz w:val="22"/>
          <w:szCs w:val="22"/>
        </w:rPr>
        <w:t xml:space="preserve">Place of work: </w:t>
      </w:r>
      <w:r>
        <w:rPr>
          <w:rFonts w:ascii="Calibri" w:hAnsi="Calibri"/>
          <w:color w:val="000000"/>
          <w:sz w:val="22"/>
          <w:szCs w:val="22"/>
        </w:rPr>
        <w:tab/>
      </w:r>
      <w:r>
        <w:rPr>
          <w:rFonts w:ascii="Calibri" w:hAnsi="Calibri"/>
          <w:color w:val="000000"/>
          <w:sz w:val="22"/>
          <w:szCs w:val="22"/>
        </w:rPr>
        <w:tab/>
        <w:t>Desk-based</w:t>
      </w:r>
    </w:p>
    <w:p w14:paraId="3B4323BB" w14:textId="77777777" w:rsidR="006D42F1" w:rsidRDefault="006D42F1" w:rsidP="0038563F">
      <w:pPr>
        <w:jc w:val="both"/>
        <w:rPr>
          <w:rFonts w:ascii="Calibri" w:hAnsi="Calibri"/>
          <w:color w:val="000000"/>
          <w:sz w:val="22"/>
          <w:szCs w:val="22"/>
        </w:rPr>
      </w:pPr>
      <w:r>
        <w:rPr>
          <w:rFonts w:ascii="Calibri" w:hAnsi="Calibri"/>
          <w:color w:val="000000"/>
          <w:sz w:val="22"/>
          <w:szCs w:val="22"/>
        </w:rPr>
        <w:t>Travel:</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None</w:t>
      </w:r>
    </w:p>
    <w:p w14:paraId="3B4323BC" w14:textId="77777777" w:rsidR="006D42F1" w:rsidRDefault="006D42F1" w:rsidP="0038563F">
      <w:pPr>
        <w:jc w:val="both"/>
        <w:rPr>
          <w:rFonts w:ascii="Calibri" w:hAnsi="Calibri"/>
          <w:color w:val="000000"/>
          <w:sz w:val="22"/>
          <w:szCs w:val="22"/>
        </w:rPr>
      </w:pPr>
      <w:r w:rsidRPr="00E07A00">
        <w:rPr>
          <w:rFonts w:ascii="Calibri" w:hAnsi="Calibri"/>
          <w:color w:val="000000"/>
          <w:sz w:val="22"/>
          <w:szCs w:val="22"/>
        </w:rPr>
        <w:t>Typ</w:t>
      </w:r>
      <w:r>
        <w:rPr>
          <w:rFonts w:ascii="Calibri" w:hAnsi="Calibri"/>
          <w:color w:val="000000"/>
          <w:sz w:val="22"/>
          <w:szCs w:val="22"/>
        </w:rPr>
        <w:t xml:space="preserve">e of contract: </w:t>
      </w:r>
      <w:r>
        <w:rPr>
          <w:rFonts w:ascii="Calibri" w:hAnsi="Calibri"/>
          <w:color w:val="000000"/>
          <w:sz w:val="22"/>
          <w:szCs w:val="22"/>
        </w:rPr>
        <w:tab/>
        <w:t>Short-term consultancy</w:t>
      </w:r>
    </w:p>
    <w:p w14:paraId="3B4323BD" w14:textId="70F96C9C" w:rsidR="006D42F1" w:rsidRDefault="006D42F1" w:rsidP="0038563F">
      <w:pPr>
        <w:jc w:val="both"/>
        <w:rPr>
          <w:rFonts w:ascii="Calibri" w:hAnsi="Calibri"/>
          <w:color w:val="000000"/>
          <w:sz w:val="22"/>
          <w:szCs w:val="22"/>
        </w:rPr>
      </w:pPr>
      <w:r w:rsidRPr="00E07A00">
        <w:rPr>
          <w:rFonts w:ascii="Calibri" w:hAnsi="Calibri"/>
          <w:color w:val="000000"/>
          <w:sz w:val="22"/>
          <w:szCs w:val="22"/>
        </w:rPr>
        <w:t xml:space="preserve">Duration: </w:t>
      </w:r>
      <w:r w:rsidRPr="00E07A00">
        <w:rPr>
          <w:rFonts w:ascii="Calibri" w:hAnsi="Calibri"/>
          <w:color w:val="000000"/>
          <w:sz w:val="22"/>
          <w:szCs w:val="22"/>
        </w:rPr>
        <w:tab/>
      </w:r>
      <w:r w:rsidRPr="00E07A00">
        <w:rPr>
          <w:rFonts w:ascii="Calibri" w:hAnsi="Calibri"/>
          <w:color w:val="000000"/>
          <w:sz w:val="22"/>
          <w:szCs w:val="22"/>
        </w:rPr>
        <w:tab/>
      </w:r>
      <w:r w:rsidR="00B76BD7">
        <w:rPr>
          <w:rFonts w:ascii="Calibri" w:hAnsi="Calibri"/>
          <w:color w:val="000000"/>
          <w:sz w:val="22"/>
          <w:szCs w:val="22"/>
        </w:rPr>
        <w:t>15</w:t>
      </w:r>
      <w:r w:rsidR="000928CF">
        <w:rPr>
          <w:rFonts w:ascii="Calibri" w:hAnsi="Calibri"/>
          <w:color w:val="000000"/>
          <w:sz w:val="22"/>
          <w:szCs w:val="22"/>
        </w:rPr>
        <w:t xml:space="preserve"> days</w:t>
      </w:r>
      <w:r w:rsidR="00DF0271">
        <w:rPr>
          <w:rFonts w:ascii="Calibri" w:hAnsi="Calibri"/>
          <w:color w:val="000000"/>
          <w:sz w:val="22"/>
          <w:szCs w:val="22"/>
        </w:rPr>
        <w:t>, sta</w:t>
      </w:r>
      <w:r w:rsidR="002918DC">
        <w:rPr>
          <w:rFonts w:ascii="Calibri" w:hAnsi="Calibri"/>
          <w:color w:val="000000"/>
          <w:sz w:val="22"/>
          <w:szCs w:val="22"/>
        </w:rPr>
        <w:t>r</w:t>
      </w:r>
      <w:r w:rsidR="00DF0271">
        <w:rPr>
          <w:rFonts w:ascii="Calibri" w:hAnsi="Calibri"/>
          <w:color w:val="000000"/>
          <w:sz w:val="22"/>
          <w:szCs w:val="22"/>
        </w:rPr>
        <w:t xml:space="preserve">ting in </w:t>
      </w:r>
      <w:r w:rsidR="0004206A">
        <w:rPr>
          <w:rFonts w:ascii="Calibri" w:hAnsi="Calibri"/>
          <w:color w:val="000000"/>
          <w:sz w:val="22"/>
          <w:szCs w:val="22"/>
        </w:rPr>
        <w:t>January</w:t>
      </w:r>
      <w:r w:rsidR="00DF0271">
        <w:rPr>
          <w:rFonts w:ascii="Calibri" w:hAnsi="Calibri"/>
          <w:color w:val="000000"/>
          <w:sz w:val="22"/>
          <w:szCs w:val="22"/>
        </w:rPr>
        <w:t xml:space="preserve"> 202</w:t>
      </w:r>
      <w:r w:rsidR="008E1472">
        <w:rPr>
          <w:rFonts w:ascii="Calibri" w:hAnsi="Calibri"/>
          <w:color w:val="000000"/>
          <w:sz w:val="22"/>
          <w:szCs w:val="22"/>
        </w:rPr>
        <w:t>3</w:t>
      </w:r>
    </w:p>
    <w:p w14:paraId="3B4323BE" w14:textId="77777777" w:rsidR="006D42F1" w:rsidRDefault="006D42F1" w:rsidP="0038563F">
      <w:pPr>
        <w:jc w:val="both"/>
        <w:rPr>
          <w:rFonts w:ascii="Calibri" w:hAnsi="Calibri"/>
          <w:color w:val="000000"/>
          <w:sz w:val="22"/>
          <w:szCs w:val="22"/>
        </w:rPr>
      </w:pPr>
      <w:r>
        <w:rPr>
          <w:rFonts w:ascii="Calibri" w:hAnsi="Calibri"/>
          <w:color w:val="000000"/>
          <w:sz w:val="22"/>
          <w:szCs w:val="22"/>
        </w:rPr>
        <w:t xml:space="preserve">Fees: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Professional fees</w:t>
      </w:r>
    </w:p>
    <w:p w14:paraId="3B4323BF" w14:textId="77777777" w:rsidR="006D42F1" w:rsidRDefault="006D42F1" w:rsidP="0038563F">
      <w:pPr>
        <w:jc w:val="both"/>
        <w:rPr>
          <w:rFonts w:ascii="Calibri" w:hAnsi="Calibri"/>
          <w:color w:val="000000"/>
          <w:sz w:val="22"/>
          <w:szCs w:val="22"/>
        </w:rPr>
      </w:pPr>
      <w:r>
        <w:rPr>
          <w:rFonts w:ascii="Calibri" w:hAnsi="Calibri"/>
          <w:color w:val="000000"/>
          <w:sz w:val="22"/>
          <w:szCs w:val="22"/>
        </w:rPr>
        <w:t>Insurance:</w:t>
      </w:r>
      <w:r>
        <w:rPr>
          <w:rFonts w:ascii="Calibri" w:hAnsi="Calibri"/>
          <w:color w:val="000000"/>
          <w:sz w:val="22"/>
          <w:szCs w:val="22"/>
        </w:rPr>
        <w:tab/>
      </w:r>
      <w:r>
        <w:rPr>
          <w:rFonts w:ascii="Calibri" w:hAnsi="Calibri"/>
          <w:color w:val="000000"/>
          <w:sz w:val="22"/>
          <w:szCs w:val="22"/>
        </w:rPr>
        <w:tab/>
        <w:t>Professional indemnity insurance is a pre-requisite</w:t>
      </w:r>
    </w:p>
    <w:p w14:paraId="3B4323C0" w14:textId="77777777" w:rsidR="006D42F1" w:rsidRDefault="006D42F1" w:rsidP="0038563F">
      <w:pPr>
        <w:jc w:val="both"/>
        <w:rPr>
          <w:rFonts w:ascii="Calibri" w:hAnsi="Calibri"/>
          <w:color w:val="000000"/>
          <w:sz w:val="22"/>
          <w:szCs w:val="22"/>
        </w:rPr>
      </w:pPr>
      <w:r>
        <w:rPr>
          <w:rFonts w:ascii="Calibri" w:hAnsi="Calibri"/>
          <w:color w:val="000000"/>
          <w:sz w:val="22"/>
          <w:szCs w:val="22"/>
        </w:rPr>
        <w:t>Equipment:</w:t>
      </w:r>
      <w:r>
        <w:rPr>
          <w:rFonts w:ascii="Calibri" w:hAnsi="Calibri"/>
          <w:color w:val="000000"/>
          <w:sz w:val="22"/>
          <w:szCs w:val="22"/>
        </w:rPr>
        <w:tab/>
      </w:r>
      <w:r>
        <w:rPr>
          <w:rFonts w:ascii="Calibri" w:hAnsi="Calibri"/>
          <w:color w:val="000000"/>
          <w:sz w:val="22"/>
          <w:szCs w:val="22"/>
        </w:rPr>
        <w:tab/>
        <w:t>Should have own computing and broadband facilities for remote collaborations</w:t>
      </w:r>
    </w:p>
    <w:p w14:paraId="3B4323C1" w14:textId="77777777" w:rsidR="002D5C53" w:rsidRPr="00E07A00" w:rsidRDefault="002D5C53" w:rsidP="0038563F">
      <w:pPr>
        <w:rPr>
          <w:rFonts w:ascii="Calibri" w:hAnsi="Calibri"/>
          <w:color w:val="000000"/>
          <w:sz w:val="22"/>
          <w:szCs w:val="22"/>
        </w:rPr>
      </w:pPr>
    </w:p>
    <w:p w14:paraId="3B4323C2" w14:textId="77777777" w:rsidR="000831DB" w:rsidRPr="00E07A00" w:rsidRDefault="000831DB" w:rsidP="0038563F">
      <w:pPr>
        <w:rPr>
          <w:rStyle w:val="FooterChar"/>
          <w:rFonts w:ascii="Calibri" w:eastAsia="Calibri" w:hAnsi="Calibri"/>
          <w:b/>
          <w:color w:val="000000"/>
        </w:rPr>
      </w:pPr>
      <w:r w:rsidRPr="00E07A00">
        <w:rPr>
          <w:rStyle w:val="FooterChar"/>
          <w:rFonts w:ascii="Calibri" w:eastAsia="Calibri" w:hAnsi="Calibri"/>
          <w:b/>
          <w:color w:val="000000"/>
        </w:rPr>
        <w:t xml:space="preserve">How to </w:t>
      </w:r>
      <w:r w:rsidR="00FB48BD" w:rsidRPr="00E07A00">
        <w:rPr>
          <w:rStyle w:val="FooterChar"/>
          <w:rFonts w:ascii="Calibri" w:eastAsia="Calibri" w:hAnsi="Calibri"/>
          <w:b/>
          <w:color w:val="000000"/>
        </w:rPr>
        <w:t>apply:</w:t>
      </w:r>
    </w:p>
    <w:p w14:paraId="3B4323C3" w14:textId="77777777" w:rsidR="00E01661" w:rsidRDefault="000831DB" w:rsidP="0038563F">
      <w:pPr>
        <w:rPr>
          <w:rFonts w:ascii="Calibri" w:hAnsi="Calibri"/>
          <w:bCs/>
          <w:color w:val="000000"/>
          <w:sz w:val="22"/>
          <w:szCs w:val="22"/>
        </w:rPr>
      </w:pPr>
      <w:r w:rsidRPr="00E07A00">
        <w:rPr>
          <w:rFonts w:ascii="Calibri" w:hAnsi="Calibri"/>
          <w:bCs/>
          <w:color w:val="000000"/>
          <w:sz w:val="22"/>
          <w:szCs w:val="22"/>
        </w:rPr>
        <w:t>Interested candidates are requested to submit cover letter</w:t>
      </w:r>
      <w:r w:rsidR="006D42F1">
        <w:rPr>
          <w:rFonts w:ascii="Calibri" w:hAnsi="Calibri"/>
          <w:bCs/>
          <w:color w:val="000000"/>
          <w:sz w:val="22"/>
          <w:szCs w:val="22"/>
        </w:rPr>
        <w:t xml:space="preserve"> and their </w:t>
      </w:r>
      <w:r w:rsidR="00D271D6" w:rsidRPr="00E07A00">
        <w:rPr>
          <w:rFonts w:ascii="Calibri" w:hAnsi="Calibri"/>
          <w:bCs/>
          <w:color w:val="000000"/>
          <w:sz w:val="22"/>
          <w:szCs w:val="22"/>
        </w:rPr>
        <w:t>CV to</w:t>
      </w:r>
      <w:r w:rsidR="00C34ECB">
        <w:rPr>
          <w:rFonts w:ascii="Calibri" w:hAnsi="Calibri"/>
          <w:bCs/>
          <w:color w:val="000000"/>
          <w:sz w:val="22"/>
          <w:szCs w:val="22"/>
        </w:rPr>
        <w:t xml:space="preserve"> </w:t>
      </w:r>
      <w:r w:rsidR="008E1472">
        <w:rPr>
          <w:rFonts w:ascii="Calibri" w:hAnsi="Calibri"/>
          <w:bCs/>
          <w:color w:val="000000"/>
          <w:sz w:val="22"/>
          <w:szCs w:val="22"/>
        </w:rPr>
        <w:t>Lizzie Burrough</w:t>
      </w:r>
      <w:r w:rsidR="00E01661">
        <w:rPr>
          <w:rFonts w:ascii="Calibri" w:hAnsi="Calibri"/>
          <w:bCs/>
          <w:color w:val="000000"/>
          <w:sz w:val="22"/>
          <w:szCs w:val="22"/>
        </w:rPr>
        <w:t xml:space="preserve"> (</w:t>
      </w:r>
      <w:r w:rsidR="008E1472">
        <w:rPr>
          <w:rFonts w:ascii="Calibri" w:hAnsi="Calibri"/>
          <w:bCs/>
          <w:color w:val="000000"/>
          <w:sz w:val="22"/>
          <w:szCs w:val="22"/>
        </w:rPr>
        <w:t>e.burrough.77@malariaconsortium.org</w:t>
      </w:r>
      <w:r w:rsidR="00E01661">
        <w:rPr>
          <w:rFonts w:ascii="Calibri" w:hAnsi="Calibri"/>
          <w:bCs/>
          <w:color w:val="000000"/>
          <w:sz w:val="22"/>
          <w:szCs w:val="22"/>
        </w:rPr>
        <w:t>)</w:t>
      </w:r>
    </w:p>
    <w:p w14:paraId="3B4323C4" w14:textId="77777777" w:rsidR="00E01661" w:rsidRPr="00E07A00" w:rsidRDefault="00E01661" w:rsidP="0038563F">
      <w:pPr>
        <w:rPr>
          <w:rFonts w:ascii="Calibri" w:hAnsi="Calibri"/>
          <w:bCs/>
          <w:color w:val="000000"/>
          <w:sz w:val="22"/>
          <w:szCs w:val="22"/>
        </w:rPr>
      </w:pPr>
    </w:p>
    <w:sectPr w:rsidR="00E01661" w:rsidRPr="00E07A00" w:rsidSect="0038563F">
      <w:footerReference w:type="default" r:id="rId13"/>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539D" w14:textId="77777777" w:rsidR="002C6BD2" w:rsidRDefault="002C6BD2" w:rsidP="00497D7E">
      <w:r>
        <w:separator/>
      </w:r>
    </w:p>
  </w:endnote>
  <w:endnote w:type="continuationSeparator" w:id="0">
    <w:p w14:paraId="033DA711" w14:textId="77777777" w:rsidR="002C6BD2" w:rsidRDefault="002C6BD2" w:rsidP="0049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23CB" w14:textId="77777777" w:rsidR="0038563F" w:rsidRDefault="0038563F">
    <w:pPr>
      <w:pStyle w:val="Footer"/>
      <w:jc w:val="right"/>
    </w:pPr>
    <w:r>
      <w:fldChar w:fldCharType="begin"/>
    </w:r>
    <w:r>
      <w:instrText xml:space="preserve"> PAGE   \* MERGEFORMAT </w:instrText>
    </w:r>
    <w:r>
      <w:fldChar w:fldCharType="separate"/>
    </w:r>
    <w:r w:rsidR="00FC3FA8">
      <w:rPr>
        <w:noProof/>
      </w:rPr>
      <w:t>2</w:t>
    </w:r>
    <w:r>
      <w:rPr>
        <w:noProof/>
      </w:rPr>
      <w:fldChar w:fldCharType="end"/>
    </w:r>
  </w:p>
  <w:p w14:paraId="3B4323CC" w14:textId="77777777" w:rsidR="0038563F" w:rsidRDefault="0038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0731" w14:textId="77777777" w:rsidR="002C6BD2" w:rsidRDefault="002C6BD2" w:rsidP="00497D7E">
      <w:r>
        <w:separator/>
      </w:r>
    </w:p>
  </w:footnote>
  <w:footnote w:type="continuationSeparator" w:id="0">
    <w:p w14:paraId="42C4A8DC" w14:textId="77777777" w:rsidR="002C6BD2" w:rsidRDefault="002C6BD2" w:rsidP="0049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DE9312"/>
    <w:lvl w:ilvl="0">
      <w:numFmt w:val="bullet"/>
      <w:lvlText w:val="*"/>
      <w:lvlJc w:val="left"/>
    </w:lvl>
  </w:abstractNum>
  <w:abstractNum w:abstractNumId="1" w15:restartNumberingAfterBreak="0">
    <w:nsid w:val="05E2695A"/>
    <w:multiLevelType w:val="hybridMultilevel"/>
    <w:tmpl w:val="BB5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7105D"/>
    <w:multiLevelType w:val="hybridMultilevel"/>
    <w:tmpl w:val="F5DA2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51DFB"/>
    <w:multiLevelType w:val="hybridMultilevel"/>
    <w:tmpl w:val="95846F60"/>
    <w:lvl w:ilvl="0" w:tplc="FB0EF64E">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23A67"/>
    <w:multiLevelType w:val="hybridMultilevel"/>
    <w:tmpl w:val="9BD23C72"/>
    <w:lvl w:ilvl="0" w:tplc="74369DA8">
      <w:start w:val="1"/>
      <w:numFmt w:val="bullet"/>
      <w:lvlText w:val=""/>
      <w:lvlJc w:val="left"/>
      <w:pPr>
        <w:tabs>
          <w:tab w:val="num" w:pos="504"/>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C6F2E"/>
    <w:multiLevelType w:val="hybridMultilevel"/>
    <w:tmpl w:val="0DC0D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31001"/>
    <w:multiLevelType w:val="hybridMultilevel"/>
    <w:tmpl w:val="8C30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4414"/>
    <w:multiLevelType w:val="hybridMultilevel"/>
    <w:tmpl w:val="35BE3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FA331D"/>
    <w:multiLevelType w:val="hybridMultilevel"/>
    <w:tmpl w:val="980C6E98"/>
    <w:lvl w:ilvl="0" w:tplc="FB0EF64E">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3B5C26"/>
    <w:multiLevelType w:val="hybridMultilevel"/>
    <w:tmpl w:val="CA86F71C"/>
    <w:lvl w:ilvl="0" w:tplc="392EF71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5A12"/>
    <w:multiLevelType w:val="hybridMultilevel"/>
    <w:tmpl w:val="7258000E"/>
    <w:lvl w:ilvl="0" w:tplc="6D2A61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B142480"/>
    <w:multiLevelType w:val="hybridMultilevel"/>
    <w:tmpl w:val="F848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5413DC"/>
    <w:multiLevelType w:val="hybridMultilevel"/>
    <w:tmpl w:val="41DA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4439"/>
    <w:multiLevelType w:val="hybridMultilevel"/>
    <w:tmpl w:val="4636E160"/>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B92183"/>
    <w:multiLevelType w:val="hybridMultilevel"/>
    <w:tmpl w:val="B22A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94C2F"/>
    <w:multiLevelType w:val="hybridMultilevel"/>
    <w:tmpl w:val="B48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986784"/>
    <w:multiLevelType w:val="hybridMultilevel"/>
    <w:tmpl w:val="A4D2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603D33"/>
    <w:multiLevelType w:val="hybridMultilevel"/>
    <w:tmpl w:val="41DA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C64309"/>
    <w:multiLevelType w:val="hybridMultilevel"/>
    <w:tmpl w:val="F40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665C5"/>
    <w:multiLevelType w:val="hybridMultilevel"/>
    <w:tmpl w:val="0D8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72B69"/>
    <w:multiLevelType w:val="hybridMultilevel"/>
    <w:tmpl w:val="74AA2550"/>
    <w:lvl w:ilvl="0" w:tplc="6D2A61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172374829">
    <w:abstractNumId w:val="20"/>
  </w:num>
  <w:num w:numId="2" w16cid:durableId="847212631">
    <w:abstractNumId w:val="10"/>
  </w:num>
  <w:num w:numId="3" w16cid:durableId="185366285">
    <w:abstractNumId w:val="0"/>
    <w:lvlOverride w:ilvl="0">
      <w:lvl w:ilvl="0">
        <w:numFmt w:val="bullet"/>
        <w:lvlText w:val=""/>
        <w:legacy w:legacy="1" w:legacySpace="0" w:legacyIndent="360"/>
        <w:lvlJc w:val="left"/>
        <w:rPr>
          <w:rFonts w:ascii="Symbol" w:hAnsi="Symbol" w:hint="default"/>
        </w:rPr>
      </w:lvl>
    </w:lvlOverride>
  </w:num>
  <w:num w:numId="4" w16cid:durableId="2013027500">
    <w:abstractNumId w:val="18"/>
  </w:num>
  <w:num w:numId="5" w16cid:durableId="1842162108">
    <w:abstractNumId w:val="5"/>
  </w:num>
  <w:num w:numId="6" w16cid:durableId="1476097755">
    <w:abstractNumId w:val="19"/>
  </w:num>
  <w:num w:numId="7" w16cid:durableId="1986931529">
    <w:abstractNumId w:val="12"/>
  </w:num>
  <w:num w:numId="8" w16cid:durableId="1490173269">
    <w:abstractNumId w:val="4"/>
  </w:num>
  <w:num w:numId="9" w16cid:durableId="549150331">
    <w:abstractNumId w:val="16"/>
  </w:num>
  <w:num w:numId="10" w16cid:durableId="1417248296">
    <w:abstractNumId w:val="6"/>
  </w:num>
  <w:num w:numId="11" w16cid:durableId="502354667">
    <w:abstractNumId w:val="9"/>
  </w:num>
  <w:num w:numId="12" w16cid:durableId="1470904905">
    <w:abstractNumId w:val="1"/>
  </w:num>
  <w:num w:numId="13" w16cid:durableId="858200864">
    <w:abstractNumId w:val="14"/>
  </w:num>
  <w:num w:numId="14" w16cid:durableId="1147161474">
    <w:abstractNumId w:val="17"/>
  </w:num>
  <w:num w:numId="15" w16cid:durableId="1859614210">
    <w:abstractNumId w:val="8"/>
  </w:num>
  <w:num w:numId="16" w16cid:durableId="24907511">
    <w:abstractNumId w:val="11"/>
  </w:num>
  <w:num w:numId="17" w16cid:durableId="1008218118">
    <w:abstractNumId w:val="3"/>
  </w:num>
  <w:num w:numId="18" w16cid:durableId="426968218">
    <w:abstractNumId w:val="15"/>
  </w:num>
  <w:num w:numId="19" w16cid:durableId="925335356">
    <w:abstractNumId w:val="13"/>
  </w:num>
  <w:num w:numId="20" w16cid:durableId="1864054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048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9B"/>
    <w:rsid w:val="00005527"/>
    <w:rsid w:val="000106D4"/>
    <w:rsid w:val="00022379"/>
    <w:rsid w:val="0004206A"/>
    <w:rsid w:val="00045146"/>
    <w:rsid w:val="0005031E"/>
    <w:rsid w:val="0005280C"/>
    <w:rsid w:val="00072AD2"/>
    <w:rsid w:val="000812E5"/>
    <w:rsid w:val="000824B9"/>
    <w:rsid w:val="000831DB"/>
    <w:rsid w:val="000908BF"/>
    <w:rsid w:val="000928CF"/>
    <w:rsid w:val="00094E70"/>
    <w:rsid w:val="00096B26"/>
    <w:rsid w:val="000A5352"/>
    <w:rsid w:val="000B17D1"/>
    <w:rsid w:val="000B2B38"/>
    <w:rsid w:val="000C4D27"/>
    <w:rsid w:val="000C71F5"/>
    <w:rsid w:val="000D2750"/>
    <w:rsid w:val="001033E8"/>
    <w:rsid w:val="00112D14"/>
    <w:rsid w:val="00113666"/>
    <w:rsid w:val="0011437C"/>
    <w:rsid w:val="00130C1E"/>
    <w:rsid w:val="0013139E"/>
    <w:rsid w:val="00141A04"/>
    <w:rsid w:val="001476E8"/>
    <w:rsid w:val="00153BEB"/>
    <w:rsid w:val="00173D6D"/>
    <w:rsid w:val="00174752"/>
    <w:rsid w:val="0019646F"/>
    <w:rsid w:val="001B0459"/>
    <w:rsid w:val="001C0259"/>
    <w:rsid w:val="001C6AEF"/>
    <w:rsid w:val="001D7738"/>
    <w:rsid w:val="001F0CDB"/>
    <w:rsid w:val="001F5F19"/>
    <w:rsid w:val="001F6422"/>
    <w:rsid w:val="001F6FFE"/>
    <w:rsid w:val="0020198E"/>
    <w:rsid w:val="00203555"/>
    <w:rsid w:val="0021393C"/>
    <w:rsid w:val="00223B82"/>
    <w:rsid w:val="00224DCE"/>
    <w:rsid w:val="00224E6D"/>
    <w:rsid w:val="0023301E"/>
    <w:rsid w:val="002469FE"/>
    <w:rsid w:val="00251D7B"/>
    <w:rsid w:val="00261532"/>
    <w:rsid w:val="00264714"/>
    <w:rsid w:val="0026537D"/>
    <w:rsid w:val="002655C3"/>
    <w:rsid w:val="00266285"/>
    <w:rsid w:val="002813AF"/>
    <w:rsid w:val="00282917"/>
    <w:rsid w:val="002918DC"/>
    <w:rsid w:val="00294651"/>
    <w:rsid w:val="002A702D"/>
    <w:rsid w:val="002B4163"/>
    <w:rsid w:val="002C078F"/>
    <w:rsid w:val="002C082C"/>
    <w:rsid w:val="002C6BD2"/>
    <w:rsid w:val="002D0AF1"/>
    <w:rsid w:val="002D204D"/>
    <w:rsid w:val="002D5C53"/>
    <w:rsid w:val="002D5F2D"/>
    <w:rsid w:val="002D5FBB"/>
    <w:rsid w:val="00301EED"/>
    <w:rsid w:val="00302858"/>
    <w:rsid w:val="0030467A"/>
    <w:rsid w:val="00310B2A"/>
    <w:rsid w:val="00323D93"/>
    <w:rsid w:val="00337EAE"/>
    <w:rsid w:val="00347048"/>
    <w:rsid w:val="0035430F"/>
    <w:rsid w:val="00382127"/>
    <w:rsid w:val="00383166"/>
    <w:rsid w:val="00383BEC"/>
    <w:rsid w:val="0038563F"/>
    <w:rsid w:val="00393EEB"/>
    <w:rsid w:val="003A0392"/>
    <w:rsid w:val="003A3520"/>
    <w:rsid w:val="003A4C45"/>
    <w:rsid w:val="003B156C"/>
    <w:rsid w:val="003B4677"/>
    <w:rsid w:val="003C020F"/>
    <w:rsid w:val="003C0A07"/>
    <w:rsid w:val="003C2B0D"/>
    <w:rsid w:val="003D4594"/>
    <w:rsid w:val="003D5DB7"/>
    <w:rsid w:val="00406FE8"/>
    <w:rsid w:val="00416D69"/>
    <w:rsid w:val="00421300"/>
    <w:rsid w:val="00432C5A"/>
    <w:rsid w:val="004352FB"/>
    <w:rsid w:val="004427EF"/>
    <w:rsid w:val="00453886"/>
    <w:rsid w:val="00455BB8"/>
    <w:rsid w:val="004668F3"/>
    <w:rsid w:val="00466B69"/>
    <w:rsid w:val="004869E4"/>
    <w:rsid w:val="0049041C"/>
    <w:rsid w:val="00493A46"/>
    <w:rsid w:val="00495808"/>
    <w:rsid w:val="00497D7E"/>
    <w:rsid w:val="004B2C7E"/>
    <w:rsid w:val="004C528D"/>
    <w:rsid w:val="004E461E"/>
    <w:rsid w:val="004E60AE"/>
    <w:rsid w:val="004F51A6"/>
    <w:rsid w:val="0050213F"/>
    <w:rsid w:val="00505DD8"/>
    <w:rsid w:val="00514110"/>
    <w:rsid w:val="00523EDA"/>
    <w:rsid w:val="00534298"/>
    <w:rsid w:val="00537E8A"/>
    <w:rsid w:val="00551F91"/>
    <w:rsid w:val="00561997"/>
    <w:rsid w:val="00565922"/>
    <w:rsid w:val="005708E2"/>
    <w:rsid w:val="00580889"/>
    <w:rsid w:val="0059455D"/>
    <w:rsid w:val="00596115"/>
    <w:rsid w:val="005A000C"/>
    <w:rsid w:val="005A448C"/>
    <w:rsid w:val="005B1B23"/>
    <w:rsid w:val="005B451F"/>
    <w:rsid w:val="005B7106"/>
    <w:rsid w:val="005C0509"/>
    <w:rsid w:val="005E43CE"/>
    <w:rsid w:val="005E5034"/>
    <w:rsid w:val="005F2B6C"/>
    <w:rsid w:val="0061134F"/>
    <w:rsid w:val="006131EA"/>
    <w:rsid w:val="0061785C"/>
    <w:rsid w:val="0062621A"/>
    <w:rsid w:val="0063728A"/>
    <w:rsid w:val="00640EA8"/>
    <w:rsid w:val="00642732"/>
    <w:rsid w:val="00657820"/>
    <w:rsid w:val="00663180"/>
    <w:rsid w:val="006660C1"/>
    <w:rsid w:val="00667BEF"/>
    <w:rsid w:val="006708B9"/>
    <w:rsid w:val="00671AEC"/>
    <w:rsid w:val="00684F01"/>
    <w:rsid w:val="006A0685"/>
    <w:rsid w:val="006A0D8D"/>
    <w:rsid w:val="006A3FD8"/>
    <w:rsid w:val="006B0851"/>
    <w:rsid w:val="006B1005"/>
    <w:rsid w:val="006D42F1"/>
    <w:rsid w:val="006D6C64"/>
    <w:rsid w:val="006E0452"/>
    <w:rsid w:val="006E390A"/>
    <w:rsid w:val="00713409"/>
    <w:rsid w:val="00720EE9"/>
    <w:rsid w:val="007329E6"/>
    <w:rsid w:val="00732D3F"/>
    <w:rsid w:val="007361C8"/>
    <w:rsid w:val="007433B8"/>
    <w:rsid w:val="00754694"/>
    <w:rsid w:val="00765421"/>
    <w:rsid w:val="00781559"/>
    <w:rsid w:val="007B099F"/>
    <w:rsid w:val="007C224D"/>
    <w:rsid w:val="007C2E60"/>
    <w:rsid w:val="007C43B3"/>
    <w:rsid w:val="007E185F"/>
    <w:rsid w:val="007E5AC5"/>
    <w:rsid w:val="007F143E"/>
    <w:rsid w:val="007F671A"/>
    <w:rsid w:val="007F69EA"/>
    <w:rsid w:val="008031A1"/>
    <w:rsid w:val="008167DD"/>
    <w:rsid w:val="00822122"/>
    <w:rsid w:val="008346FF"/>
    <w:rsid w:val="00835985"/>
    <w:rsid w:val="00844304"/>
    <w:rsid w:val="008535A1"/>
    <w:rsid w:val="00857554"/>
    <w:rsid w:val="00860399"/>
    <w:rsid w:val="008853EF"/>
    <w:rsid w:val="008916F8"/>
    <w:rsid w:val="008B32AB"/>
    <w:rsid w:val="008C00CE"/>
    <w:rsid w:val="008C4372"/>
    <w:rsid w:val="008E1472"/>
    <w:rsid w:val="008E55A3"/>
    <w:rsid w:val="008E7C18"/>
    <w:rsid w:val="008F1E35"/>
    <w:rsid w:val="008F3241"/>
    <w:rsid w:val="009006F1"/>
    <w:rsid w:val="00924EDB"/>
    <w:rsid w:val="009351F7"/>
    <w:rsid w:val="009515A1"/>
    <w:rsid w:val="00961F4F"/>
    <w:rsid w:val="00966736"/>
    <w:rsid w:val="009671F1"/>
    <w:rsid w:val="00975386"/>
    <w:rsid w:val="00982E89"/>
    <w:rsid w:val="00985CB8"/>
    <w:rsid w:val="009A4145"/>
    <w:rsid w:val="009A495E"/>
    <w:rsid w:val="009C1AB3"/>
    <w:rsid w:val="009D0F51"/>
    <w:rsid w:val="009E1FBF"/>
    <w:rsid w:val="00A208FF"/>
    <w:rsid w:val="00A26AFA"/>
    <w:rsid w:val="00A30886"/>
    <w:rsid w:val="00A406EE"/>
    <w:rsid w:val="00A41D0D"/>
    <w:rsid w:val="00A53C32"/>
    <w:rsid w:val="00A5402E"/>
    <w:rsid w:val="00A71A55"/>
    <w:rsid w:val="00A75442"/>
    <w:rsid w:val="00A75773"/>
    <w:rsid w:val="00A83E59"/>
    <w:rsid w:val="00A86F1A"/>
    <w:rsid w:val="00A91145"/>
    <w:rsid w:val="00A9759A"/>
    <w:rsid w:val="00AB45A6"/>
    <w:rsid w:val="00AC3AA8"/>
    <w:rsid w:val="00AC3D42"/>
    <w:rsid w:val="00AD68F5"/>
    <w:rsid w:val="00AE3073"/>
    <w:rsid w:val="00AE4D8E"/>
    <w:rsid w:val="00AE7549"/>
    <w:rsid w:val="00AF05C1"/>
    <w:rsid w:val="00AF33FE"/>
    <w:rsid w:val="00AF6A82"/>
    <w:rsid w:val="00B032CB"/>
    <w:rsid w:val="00B100DD"/>
    <w:rsid w:val="00B12936"/>
    <w:rsid w:val="00B1732E"/>
    <w:rsid w:val="00B17D5D"/>
    <w:rsid w:val="00B3523D"/>
    <w:rsid w:val="00B431DB"/>
    <w:rsid w:val="00B45E6F"/>
    <w:rsid w:val="00B5147F"/>
    <w:rsid w:val="00B51A11"/>
    <w:rsid w:val="00B53F18"/>
    <w:rsid w:val="00B60111"/>
    <w:rsid w:val="00B60406"/>
    <w:rsid w:val="00B64B1C"/>
    <w:rsid w:val="00B72FD8"/>
    <w:rsid w:val="00B74830"/>
    <w:rsid w:val="00B76BD7"/>
    <w:rsid w:val="00B77812"/>
    <w:rsid w:val="00B86218"/>
    <w:rsid w:val="00B9010A"/>
    <w:rsid w:val="00B95E78"/>
    <w:rsid w:val="00BA0FE5"/>
    <w:rsid w:val="00BA13A6"/>
    <w:rsid w:val="00BA26D0"/>
    <w:rsid w:val="00BB7308"/>
    <w:rsid w:val="00BC56E0"/>
    <w:rsid w:val="00BD08C3"/>
    <w:rsid w:val="00BD577D"/>
    <w:rsid w:val="00BD58AE"/>
    <w:rsid w:val="00BE2466"/>
    <w:rsid w:val="00BF1514"/>
    <w:rsid w:val="00C16013"/>
    <w:rsid w:val="00C34ECB"/>
    <w:rsid w:val="00C40438"/>
    <w:rsid w:val="00C454C2"/>
    <w:rsid w:val="00C53DF0"/>
    <w:rsid w:val="00C54CA8"/>
    <w:rsid w:val="00C60613"/>
    <w:rsid w:val="00C63D87"/>
    <w:rsid w:val="00C64E6E"/>
    <w:rsid w:val="00C65166"/>
    <w:rsid w:val="00C670F3"/>
    <w:rsid w:val="00C80035"/>
    <w:rsid w:val="00C825DF"/>
    <w:rsid w:val="00C92A32"/>
    <w:rsid w:val="00CA12A0"/>
    <w:rsid w:val="00CA30AD"/>
    <w:rsid w:val="00CB4447"/>
    <w:rsid w:val="00CC58C9"/>
    <w:rsid w:val="00CC78B4"/>
    <w:rsid w:val="00CF1CF2"/>
    <w:rsid w:val="00D0689A"/>
    <w:rsid w:val="00D07482"/>
    <w:rsid w:val="00D11C50"/>
    <w:rsid w:val="00D271D6"/>
    <w:rsid w:val="00D44457"/>
    <w:rsid w:val="00D64112"/>
    <w:rsid w:val="00D75E8A"/>
    <w:rsid w:val="00D80F22"/>
    <w:rsid w:val="00DA317E"/>
    <w:rsid w:val="00DA5DBC"/>
    <w:rsid w:val="00DB1059"/>
    <w:rsid w:val="00DB6387"/>
    <w:rsid w:val="00DC57E1"/>
    <w:rsid w:val="00DD66D5"/>
    <w:rsid w:val="00DD6B5E"/>
    <w:rsid w:val="00DE0DD3"/>
    <w:rsid w:val="00DE3793"/>
    <w:rsid w:val="00DF0271"/>
    <w:rsid w:val="00DF4FE4"/>
    <w:rsid w:val="00DF514D"/>
    <w:rsid w:val="00E01661"/>
    <w:rsid w:val="00E05DFA"/>
    <w:rsid w:val="00E07A00"/>
    <w:rsid w:val="00E22964"/>
    <w:rsid w:val="00E26216"/>
    <w:rsid w:val="00E321A4"/>
    <w:rsid w:val="00E36487"/>
    <w:rsid w:val="00E41987"/>
    <w:rsid w:val="00E41C9B"/>
    <w:rsid w:val="00E4672D"/>
    <w:rsid w:val="00E566A0"/>
    <w:rsid w:val="00E567D6"/>
    <w:rsid w:val="00E60F40"/>
    <w:rsid w:val="00EA259A"/>
    <w:rsid w:val="00EB2445"/>
    <w:rsid w:val="00EC0124"/>
    <w:rsid w:val="00EC035A"/>
    <w:rsid w:val="00ED1A4F"/>
    <w:rsid w:val="00EF7C56"/>
    <w:rsid w:val="00F0412E"/>
    <w:rsid w:val="00F044C6"/>
    <w:rsid w:val="00F160B4"/>
    <w:rsid w:val="00F20F22"/>
    <w:rsid w:val="00F26DD6"/>
    <w:rsid w:val="00F37CEC"/>
    <w:rsid w:val="00F642C4"/>
    <w:rsid w:val="00F667A2"/>
    <w:rsid w:val="00F7471B"/>
    <w:rsid w:val="00F77AEA"/>
    <w:rsid w:val="00F77F75"/>
    <w:rsid w:val="00F80991"/>
    <w:rsid w:val="00F85229"/>
    <w:rsid w:val="00F856F1"/>
    <w:rsid w:val="00FA10E3"/>
    <w:rsid w:val="00FA663D"/>
    <w:rsid w:val="00FA7417"/>
    <w:rsid w:val="00FB48BD"/>
    <w:rsid w:val="00FB6CBD"/>
    <w:rsid w:val="00FC137B"/>
    <w:rsid w:val="00FC2673"/>
    <w:rsid w:val="00FC3954"/>
    <w:rsid w:val="00FC3FA8"/>
    <w:rsid w:val="00FC7383"/>
    <w:rsid w:val="00FD0C25"/>
    <w:rsid w:val="00FD28D6"/>
    <w:rsid w:val="00FD65B0"/>
    <w:rsid w:val="00FE035E"/>
    <w:rsid w:val="00FE19D7"/>
    <w:rsid w:val="00FE231B"/>
    <w:rsid w:val="00FE4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236B"/>
  <w15:chartTrackingRefBased/>
  <w15:docId w15:val="{6A76DB86-1B5A-4753-B8D3-FBF11E5A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9B"/>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4594"/>
    <w:rPr>
      <w:sz w:val="16"/>
      <w:szCs w:val="16"/>
    </w:rPr>
  </w:style>
  <w:style w:type="paragraph" w:styleId="CommentText">
    <w:name w:val="annotation text"/>
    <w:basedOn w:val="Normal"/>
    <w:link w:val="CommentTextChar"/>
    <w:uiPriority w:val="99"/>
    <w:unhideWhenUsed/>
    <w:rsid w:val="003D4594"/>
    <w:rPr>
      <w:sz w:val="20"/>
      <w:szCs w:val="20"/>
    </w:rPr>
  </w:style>
  <w:style w:type="character" w:customStyle="1" w:styleId="CommentTextChar">
    <w:name w:val="Comment Text Char"/>
    <w:link w:val="CommentText"/>
    <w:uiPriority w:val="99"/>
    <w:rsid w:val="003D4594"/>
    <w:rPr>
      <w:rFonts w:ascii="Times New Roman" w:eastAsia="Times New Roman" w:hAnsi="Times New Roman" w:cs="Times New Roman"/>
      <w:lang w:val="en-GB" w:eastAsia="en-GB" w:bidi="ar-SA"/>
    </w:rPr>
  </w:style>
  <w:style w:type="paragraph" w:styleId="CommentSubject">
    <w:name w:val="annotation subject"/>
    <w:basedOn w:val="CommentText"/>
    <w:next w:val="CommentText"/>
    <w:link w:val="CommentSubjectChar"/>
    <w:uiPriority w:val="99"/>
    <w:semiHidden/>
    <w:unhideWhenUsed/>
    <w:rsid w:val="003D4594"/>
    <w:rPr>
      <w:b/>
      <w:bCs/>
    </w:rPr>
  </w:style>
  <w:style w:type="character" w:customStyle="1" w:styleId="CommentSubjectChar">
    <w:name w:val="Comment Subject Char"/>
    <w:link w:val="CommentSubject"/>
    <w:uiPriority w:val="99"/>
    <w:semiHidden/>
    <w:rsid w:val="003D4594"/>
    <w:rPr>
      <w:rFonts w:ascii="Times New Roman" w:eastAsia="Times New Roman" w:hAnsi="Times New Roman" w:cs="Times New Roman"/>
      <w:b/>
      <w:bCs/>
      <w:lang w:val="en-GB" w:eastAsia="en-GB" w:bidi="ar-SA"/>
    </w:rPr>
  </w:style>
  <w:style w:type="paragraph" w:styleId="BalloonText">
    <w:name w:val="Balloon Text"/>
    <w:basedOn w:val="Normal"/>
    <w:link w:val="BalloonTextChar"/>
    <w:uiPriority w:val="99"/>
    <w:semiHidden/>
    <w:unhideWhenUsed/>
    <w:rsid w:val="003D4594"/>
    <w:rPr>
      <w:rFonts w:ascii="Tahoma" w:hAnsi="Tahoma" w:cs="Tahoma"/>
      <w:sz w:val="16"/>
      <w:szCs w:val="16"/>
    </w:rPr>
  </w:style>
  <w:style w:type="character" w:customStyle="1" w:styleId="BalloonTextChar">
    <w:name w:val="Balloon Text Char"/>
    <w:link w:val="BalloonText"/>
    <w:uiPriority w:val="99"/>
    <w:semiHidden/>
    <w:rsid w:val="003D4594"/>
    <w:rPr>
      <w:rFonts w:ascii="Tahoma" w:eastAsia="Times New Roman" w:hAnsi="Tahoma" w:cs="Tahoma"/>
      <w:sz w:val="16"/>
      <w:szCs w:val="16"/>
      <w:lang w:val="en-GB" w:eastAsia="en-GB" w:bidi="ar-SA"/>
    </w:rPr>
  </w:style>
  <w:style w:type="paragraph" w:styleId="Header">
    <w:name w:val="header"/>
    <w:basedOn w:val="Normal"/>
    <w:link w:val="HeaderChar"/>
    <w:uiPriority w:val="99"/>
    <w:unhideWhenUsed/>
    <w:rsid w:val="00497D7E"/>
    <w:pPr>
      <w:tabs>
        <w:tab w:val="center" w:pos="4513"/>
        <w:tab w:val="right" w:pos="9026"/>
      </w:tabs>
    </w:pPr>
  </w:style>
  <w:style w:type="character" w:customStyle="1" w:styleId="HeaderChar">
    <w:name w:val="Header Char"/>
    <w:link w:val="Header"/>
    <w:uiPriority w:val="99"/>
    <w:rsid w:val="00497D7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qFormat/>
    <w:rsid w:val="00497D7E"/>
    <w:pPr>
      <w:tabs>
        <w:tab w:val="center" w:pos="4513"/>
        <w:tab w:val="right" w:pos="9026"/>
      </w:tabs>
    </w:pPr>
  </w:style>
  <w:style w:type="character" w:customStyle="1" w:styleId="FooterChar">
    <w:name w:val="Footer Char"/>
    <w:link w:val="Footer"/>
    <w:uiPriority w:val="99"/>
    <w:rsid w:val="00497D7E"/>
    <w:rPr>
      <w:rFonts w:ascii="Times New Roman" w:eastAsia="Times New Roman" w:hAnsi="Times New Roman" w:cs="Times New Roman"/>
      <w:sz w:val="24"/>
      <w:szCs w:val="24"/>
      <w:lang w:bidi="ar-SA"/>
    </w:rPr>
  </w:style>
  <w:style w:type="character" w:styleId="Hyperlink">
    <w:name w:val="Hyperlink"/>
    <w:uiPriority w:val="99"/>
    <w:unhideWhenUsed/>
    <w:rsid w:val="00D271D6"/>
    <w:rPr>
      <w:color w:val="0000FF"/>
      <w:u w:val="single"/>
    </w:rPr>
  </w:style>
  <w:style w:type="paragraph" w:styleId="Revision">
    <w:name w:val="Revision"/>
    <w:hidden/>
    <w:uiPriority w:val="99"/>
    <w:semiHidden/>
    <w:rsid w:val="00B64B1C"/>
    <w:rPr>
      <w:rFonts w:ascii="Times New Roman" w:eastAsia="Times New Roman" w:hAnsi="Times New Roman" w:cs="Times New Roman"/>
      <w:sz w:val="24"/>
      <w:szCs w:val="24"/>
      <w:lang w:val="en-GB" w:eastAsia="en-GB"/>
    </w:rPr>
  </w:style>
  <w:style w:type="paragraph" w:styleId="ListParagraph">
    <w:name w:val="List Paragraph"/>
    <w:aliases w:val="Normal List,Bullet List,FooterText,List Paragraph1"/>
    <w:basedOn w:val="Normal"/>
    <w:link w:val="ListParagraphChar"/>
    <w:uiPriority w:val="34"/>
    <w:qFormat/>
    <w:rsid w:val="00A71A55"/>
    <w:pPr>
      <w:ind w:left="720"/>
      <w:contextualSpacing/>
    </w:pPr>
    <w:rPr>
      <w:rFonts w:eastAsia="MS Mincho"/>
      <w:sz w:val="22"/>
      <w:szCs w:val="22"/>
      <w:lang w:val="en-US" w:eastAsia="ja-JP"/>
    </w:rPr>
  </w:style>
  <w:style w:type="character" w:customStyle="1" w:styleId="ListParagraphChar">
    <w:name w:val="List Paragraph Char"/>
    <w:aliases w:val="Normal List Char,Bullet List Char,FooterText Char,List Paragraph1 Char"/>
    <w:link w:val="ListParagraph"/>
    <w:uiPriority w:val="34"/>
    <w:rsid w:val="00A71A55"/>
    <w:rPr>
      <w:rFonts w:ascii="Times New Roman" w:eastAsia="MS Mincho" w:hAnsi="Times New Roman" w:cs="Times New Roman"/>
      <w:sz w:val="22"/>
      <w:szCs w:val="22"/>
      <w:lang w:val="en-US" w:eastAsia="ja-JP"/>
    </w:rPr>
  </w:style>
  <w:style w:type="character" w:styleId="UnresolvedMention">
    <w:name w:val="Unresolved Mention"/>
    <w:uiPriority w:val="99"/>
    <w:semiHidden/>
    <w:unhideWhenUsed/>
    <w:rsid w:val="00E01661"/>
    <w:rPr>
      <w:color w:val="605E5C"/>
      <w:shd w:val="clear" w:color="auto" w:fill="E1DFDD"/>
    </w:rPr>
  </w:style>
  <w:style w:type="character" w:customStyle="1" w:styleId="normaltextrun">
    <w:name w:val="normaltextrun"/>
    <w:basedOn w:val="DefaultParagraphFont"/>
    <w:rsid w:val="00224E6D"/>
  </w:style>
  <w:style w:type="character" w:customStyle="1" w:styleId="eop">
    <w:name w:val="eop"/>
    <w:basedOn w:val="DefaultParagraphFont"/>
    <w:rsid w:val="00224E6D"/>
  </w:style>
  <w:style w:type="table" w:styleId="TableGrid">
    <w:name w:val="Table Grid"/>
    <w:basedOn w:val="TableNormal"/>
    <w:uiPriority w:val="39"/>
    <w:rsid w:val="00534298"/>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11403">
      <w:bodyDiv w:val="1"/>
      <w:marLeft w:val="0"/>
      <w:marRight w:val="0"/>
      <w:marTop w:val="0"/>
      <w:marBottom w:val="0"/>
      <w:divBdr>
        <w:top w:val="none" w:sz="0" w:space="0" w:color="auto"/>
        <w:left w:val="none" w:sz="0" w:space="0" w:color="auto"/>
        <w:bottom w:val="none" w:sz="0" w:space="0" w:color="auto"/>
        <w:right w:val="none" w:sz="0" w:space="0" w:color="auto"/>
      </w:divBdr>
    </w:div>
    <w:div w:id="823857338">
      <w:bodyDiv w:val="1"/>
      <w:marLeft w:val="0"/>
      <w:marRight w:val="0"/>
      <w:marTop w:val="0"/>
      <w:marBottom w:val="0"/>
      <w:divBdr>
        <w:top w:val="none" w:sz="0" w:space="0" w:color="auto"/>
        <w:left w:val="none" w:sz="0" w:space="0" w:color="auto"/>
        <w:bottom w:val="none" w:sz="0" w:space="0" w:color="auto"/>
        <w:right w:val="none" w:sz="0" w:space="0" w:color="auto"/>
      </w:divBdr>
    </w:div>
    <w:div w:id="828247353">
      <w:bodyDiv w:val="1"/>
      <w:marLeft w:val="0"/>
      <w:marRight w:val="0"/>
      <w:marTop w:val="0"/>
      <w:marBottom w:val="0"/>
      <w:divBdr>
        <w:top w:val="none" w:sz="0" w:space="0" w:color="auto"/>
        <w:left w:val="none" w:sz="0" w:space="0" w:color="auto"/>
        <w:bottom w:val="none" w:sz="0" w:space="0" w:color="auto"/>
        <w:right w:val="none" w:sz="0" w:space="0" w:color="auto"/>
      </w:divBdr>
    </w:div>
    <w:div w:id="1446576809">
      <w:bodyDiv w:val="1"/>
      <w:marLeft w:val="0"/>
      <w:marRight w:val="0"/>
      <w:marTop w:val="0"/>
      <w:marBottom w:val="0"/>
      <w:divBdr>
        <w:top w:val="none" w:sz="0" w:space="0" w:color="auto"/>
        <w:left w:val="none" w:sz="0" w:space="0" w:color="auto"/>
        <w:bottom w:val="none" w:sz="0" w:space="0" w:color="auto"/>
        <w:right w:val="none" w:sz="0" w:space="0" w:color="auto"/>
      </w:divBdr>
    </w:div>
    <w:div w:id="1919359878">
      <w:bodyDiv w:val="1"/>
      <w:marLeft w:val="0"/>
      <w:marRight w:val="0"/>
      <w:marTop w:val="0"/>
      <w:marBottom w:val="0"/>
      <w:divBdr>
        <w:top w:val="none" w:sz="0" w:space="0" w:color="auto"/>
        <w:left w:val="none" w:sz="0" w:space="0" w:color="auto"/>
        <w:bottom w:val="none" w:sz="0" w:space="0" w:color="auto"/>
        <w:right w:val="none" w:sz="0" w:space="0" w:color="auto"/>
      </w:divBdr>
    </w:div>
    <w:div w:id="20457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A0B23AAABB5F1545A81D89F6AAF13AF9" ma:contentTypeVersion="48" ma:contentTypeDescription="Content type for all other documents on the site. These are general documents that do not require control." ma:contentTypeScope="" ma:versionID="16f5dfdb99813450028ea868e28d1581">
  <xsd:schema xmlns:xsd="http://www.w3.org/2001/XMLSchema" xmlns:xs="http://www.w3.org/2001/XMLSchema" xmlns:p="http://schemas.microsoft.com/office/2006/metadata/properties" xmlns:ns2="446d9c23-33c1-4aaa-b610-0b49484beeba" xmlns:ns4="b8de7c03-5256-4dd0-ad28-92e3f1557825" targetNamespace="http://schemas.microsoft.com/office/2006/metadata/properties" ma:root="true" ma:fieldsID="7f2ec460d4422b8445a473eb8ca8ac9e" ns2:_="" ns4:_="">
    <xsd:import namespace="446d9c23-33c1-4aaa-b610-0b49484beeba"/>
    <xsd:import namespace="b8de7c03-5256-4dd0-ad28-92e3f1557825"/>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Knowledge_x0020_Base"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_Flow_SignoffStatus"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readOnly="false" ma:default="" ma:fieldId="{349f4a52-5f6a-4ed2-b6a5-dca880bae675}"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Knowledge_x0020_Base" ma:index="23" nillable="true" ma:displayName="Knowledge Base" ma:default="0" ma:description="check this box if you want your submission to appear in the Knowledge Base." ma:internalName="Knowledge_x0020_Bas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e7c03-5256-4dd0-ad28-92e3f155782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_Flow_SignoffStatus" ma:index="30" nillable="true" ma:displayName="Sign-off status" ma:internalName="Sign_x002d_off_x0020_status">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07063d4a6c74212ab877aa424a1f7d6 xmlns="446d9c23-33c1-4aaa-b610-0b49484beeba">
      <Terms xmlns="http://schemas.microsoft.com/office/infopath/2007/PartnerControls"/>
    </h07063d4a6c74212ab877aa424a1f7d6>
    <Knowledge_x0020_Base_x0020_Status xmlns="446d9c23-33c1-4aaa-b610-0b49484beeba">Do not display in Knowledge Base</Knowledge_x0020_Base_x0020_Status>
    <Location_x0028_s_x0029_ xmlns="446d9c23-33c1-4aaa-b610-0b49484beeba" xsi:nil="true"/>
    <lcf76f155ced4ddcb4097134ff3c332f xmlns="b8de7c03-5256-4dd0-ad28-92e3f1557825">
      <Terms xmlns="http://schemas.microsoft.com/office/infopath/2007/PartnerControls"/>
    </lcf76f155ced4ddcb4097134ff3c332f>
    <TaxCatchAll xmlns="446d9c23-33c1-4aaa-b610-0b49484beeba" xsi:nil="true"/>
    <_Flow_SignoffStatus xmlns="b8de7c03-5256-4dd0-ad28-92e3f1557825" xsi:nil="true"/>
    <Function_x0028_s_x0029_ xmlns="446d9c23-33c1-4aaa-b610-0b49484beeba" xsi:nil="true"/>
    <General_x0020_Document_x0020_Type xmlns="446d9c23-33c1-4aaa-b610-0b49484beeba" xsi:nil="true"/>
    <j49f4a525f6a4ed2b6a5dca880bae675 xmlns="446d9c23-33c1-4aaa-b610-0b49484beeba">
      <Terms xmlns="http://schemas.microsoft.com/office/infopath/2007/PartnerControls"/>
    </j49f4a525f6a4ed2b6a5dca880bae675>
    <Classification_x0028_s_x0029_ xmlns="446d9c23-33c1-4aaa-b610-0b49484beeba" xsi:nil="true"/>
    <Language_x0028_s_x0029_ xmlns="446d9c23-33c1-4aaa-b610-0b49484beeba" xsi:nil="true"/>
    <Knowledge_x0020_Base xmlns="446d9c23-33c1-4aaa-b610-0b49484beeba">false</Knowledge_x0020_Base>
    <d51732ba3bba4342a416b429b6a40b0b xmlns="446d9c23-33c1-4aaa-b610-0b49484beeba">
      <Terms xmlns="http://schemas.microsoft.com/office/infopath/2007/PartnerControls"/>
    </d51732ba3bba4342a416b429b6a40b0b>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EAF6-F46D-414C-9909-A6B6BDA8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b8de7c03-5256-4dd0-ad28-92e3f1557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811A9-B19B-4E23-B1F7-29AFE95F9F14}">
  <ds:schemaRefs>
    <ds:schemaRef ds:uri="b8de7c03-5256-4dd0-ad28-92e3f1557825"/>
    <ds:schemaRef ds:uri="446d9c23-33c1-4aaa-b610-0b49484beeba"/>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A8419AB-C43B-4FD7-B25B-17BEAB21FF50}">
  <ds:schemaRefs>
    <ds:schemaRef ds:uri="http://schemas.microsoft.com/office/2006/metadata/longProperties"/>
  </ds:schemaRefs>
</ds:datastoreItem>
</file>

<file path=customXml/itemProps4.xml><?xml version="1.0" encoding="utf-8"?>
<ds:datastoreItem xmlns:ds="http://schemas.openxmlformats.org/officeDocument/2006/customXml" ds:itemID="{2C3BF2C9-D6B2-47A4-8792-07CFE2F711A9}">
  <ds:schemaRefs>
    <ds:schemaRef ds:uri="http://schemas.microsoft.com/sharepoint/v3/contenttype/forms"/>
  </ds:schemaRefs>
</ds:datastoreItem>
</file>

<file path=customXml/itemProps5.xml><?xml version="1.0" encoding="utf-8"?>
<ds:datastoreItem xmlns:ds="http://schemas.openxmlformats.org/officeDocument/2006/customXml" ds:itemID="{F069ADA5-B4B3-4AB4-B52F-9CB964D5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h.braun@malariaconsortium.org</dc:creator>
  <cp:keywords/>
  <cp:lastModifiedBy>Terri Cronk</cp:lastModifiedBy>
  <cp:revision>2</cp:revision>
  <cp:lastPrinted>2012-08-30T20:54:00Z</cp:lastPrinted>
  <dcterms:created xsi:type="dcterms:W3CDTF">2022-11-25T10:44:00Z</dcterms:created>
  <dcterms:modified xsi:type="dcterms:W3CDTF">2022-11-25T10:44:00Z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Function(s)">
    <vt:lpwstr/>
  </property>
  <property fmtid="{D5CDD505-2E9C-101B-9397-08002B2CF9AE}" pid="4" name="lcf76f155ced4ddcb4097134ff3c332f">
    <vt:lpwstr/>
  </property>
  <property fmtid="{D5CDD505-2E9C-101B-9397-08002B2CF9AE}" pid="5" name="Location(s)">
    <vt:lpwstr/>
  </property>
  <property fmtid="{D5CDD505-2E9C-101B-9397-08002B2CF9AE}" pid="6" name="Language(s)">
    <vt:lpwstr/>
  </property>
  <property fmtid="{D5CDD505-2E9C-101B-9397-08002B2CF9AE}" pid="7" name="h07063d4a6c74212ab877aa424a1f7d6">
    <vt:lpwstr/>
  </property>
  <property fmtid="{D5CDD505-2E9C-101B-9397-08002B2CF9AE}" pid="8" name="d51732ba3bba4342a416b429b6a40b0b">
    <vt:lpwstr/>
  </property>
  <property fmtid="{D5CDD505-2E9C-101B-9397-08002B2CF9AE}" pid="9" name="Sign-off status">
    <vt:lpwstr/>
  </property>
  <property fmtid="{D5CDD505-2E9C-101B-9397-08002B2CF9AE}" pid="10" name="Classification(s)">
    <vt:lpwstr/>
  </property>
  <property fmtid="{D5CDD505-2E9C-101B-9397-08002B2CF9AE}" pid="11" name="Knowledge Base">
    <vt:lpwstr>0</vt:lpwstr>
  </property>
  <property fmtid="{D5CDD505-2E9C-101B-9397-08002B2CF9AE}" pid="12" name="Knowledge Base Status">
    <vt:lpwstr>Do not display in Knowledge Base</vt:lpwstr>
  </property>
  <property fmtid="{D5CDD505-2E9C-101B-9397-08002B2CF9AE}" pid="13" name="General Document Type">
    <vt:lpwstr/>
  </property>
  <property fmtid="{D5CDD505-2E9C-101B-9397-08002B2CF9AE}" pid="14" name="j49f4a525f6a4ed2b6a5dca880bae675">
    <vt:lpwstr/>
  </property>
  <property fmtid="{D5CDD505-2E9C-101B-9397-08002B2CF9AE}" pid="15" name="Project">
    <vt:lpwstr/>
  </property>
  <property fmtid="{D5CDD505-2E9C-101B-9397-08002B2CF9AE}" pid="16" name="Diseases">
    <vt:lpwstr/>
  </property>
  <property fmtid="{D5CDD505-2E9C-101B-9397-08002B2CF9AE}" pid="17" name="Tools and Techniques">
    <vt:lpwstr/>
  </property>
  <property fmtid="{D5CDD505-2E9C-101B-9397-08002B2CF9AE}" pid="18" name="MediaServiceImageTags">
    <vt:lpwstr/>
  </property>
  <property fmtid="{D5CDD505-2E9C-101B-9397-08002B2CF9AE}" pid="19" name="ContentTypeId">
    <vt:lpwstr>0x0101001D5646EEDBA3214EB36B225F0D3F764600A0B23AAABB5F1545A81D89F6AAF13AF9</vt:lpwstr>
  </property>
</Properties>
</file>