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6ECD6536"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 xml:space="preserve">delivering the required </w:t>
      </w:r>
      <w:r w:rsidR="00B378D4">
        <w:rPr>
          <w:rFonts w:asciiTheme="minorHAnsi" w:hAnsiTheme="minorHAnsi" w:cstheme="minorHAnsi"/>
          <w:sz w:val="22"/>
          <w:szCs w:val="22"/>
        </w:rPr>
        <w:t>items or supplies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value 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1E973345" w14:textId="77777777" w:rsidR="00431D9D"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p w14:paraId="7E90CA57" w14:textId="41F2D099" w:rsidR="0053034A" w:rsidRPr="003F6685" w:rsidRDefault="005303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(Attach CAC certificate)</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FC25BA">
      <w:pPr>
        <w:pStyle w:val="ListParagraph"/>
        <w:numPr>
          <w:ilvl w:val="0"/>
          <w:numId w:val="24"/>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1AFC4CB2" w:rsidR="004E21C7"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p w14:paraId="5C1706C7" w14:textId="68295676" w:rsidR="00537F04" w:rsidRPr="004E21C7" w:rsidRDefault="004E21C7" w:rsidP="004E21C7">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 w:val="left" w:pos="5040"/>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71BAD367" w14:textId="56B64C24" w:rsidR="00E54B90" w:rsidRDefault="00CA168B" w:rsidP="0017789B">
      <w:pPr>
        <w:pStyle w:val="ListParagraph"/>
        <w:numPr>
          <w:ilvl w:val="0"/>
          <w:numId w:val="24"/>
        </w:numPr>
        <w:spacing w:after="0" w:line="240" w:lineRule="auto"/>
        <w:rPr>
          <w:rFonts w:asciiTheme="minorHAnsi" w:hAnsiTheme="minorHAnsi" w:cstheme="minorHAnsi"/>
          <w:sz w:val="22"/>
          <w:szCs w:val="22"/>
        </w:rPr>
      </w:pPr>
      <w:r w:rsidRPr="00402732">
        <w:rPr>
          <w:rFonts w:asciiTheme="minorHAnsi" w:hAnsiTheme="minorHAnsi" w:cstheme="minorHAnsi"/>
          <w:sz w:val="22"/>
          <w:szCs w:val="22"/>
        </w:rPr>
        <w:t xml:space="preserve">Please </w:t>
      </w:r>
      <w:r w:rsidR="00A1304F" w:rsidRPr="00402732">
        <w:rPr>
          <w:rFonts w:asciiTheme="minorHAnsi" w:hAnsiTheme="minorHAnsi" w:cstheme="minorHAnsi"/>
          <w:sz w:val="22"/>
          <w:szCs w:val="22"/>
        </w:rPr>
        <w:t xml:space="preserve">provide details of </w:t>
      </w:r>
      <w:r w:rsidR="00460D8C" w:rsidRPr="00402732">
        <w:rPr>
          <w:rFonts w:asciiTheme="minorHAnsi" w:hAnsiTheme="minorHAnsi" w:cstheme="minorHAnsi"/>
          <w:sz w:val="22"/>
          <w:szCs w:val="22"/>
        </w:rPr>
        <w:t xml:space="preserve">all relevant </w:t>
      </w:r>
      <w:r w:rsidR="00A1304F" w:rsidRPr="00402732">
        <w:rPr>
          <w:rFonts w:asciiTheme="minorHAnsi" w:hAnsiTheme="minorHAnsi" w:cstheme="minorHAnsi"/>
          <w:sz w:val="22"/>
          <w:szCs w:val="22"/>
        </w:rPr>
        <w:t xml:space="preserve">insurances held by the company. </w:t>
      </w:r>
    </w:p>
    <w:p w14:paraId="2A93EBA1" w14:textId="77777777" w:rsidR="00402732" w:rsidRPr="00402732" w:rsidRDefault="00402732" w:rsidP="00402732">
      <w:pPr>
        <w:pStyle w:val="ListParagraph"/>
        <w:spacing w:after="0" w:line="240" w:lineRule="auto"/>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5"/>
        <w:gridCol w:w="3479"/>
        <w:gridCol w:w="1514"/>
        <w:gridCol w:w="2162"/>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4CC725CC" w14:textId="77777777" w:rsidR="00874850" w:rsidRDefault="00874850" w:rsidP="007074D6">
      <w:pPr>
        <w:spacing w:after="0" w:line="240" w:lineRule="auto"/>
        <w:rPr>
          <w:rFonts w:asciiTheme="minorHAnsi" w:hAnsiTheme="minorHAnsi" w:cstheme="minorHAnsi"/>
          <w:sz w:val="22"/>
          <w:szCs w:val="22"/>
        </w:rPr>
      </w:pPr>
    </w:p>
    <w:p w14:paraId="45A662DA" w14:textId="50EB3A0A" w:rsidR="00E54B90" w:rsidRPr="00E54B90" w:rsidRDefault="00CA168B"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w:t>
      </w:r>
      <w:r w:rsidR="00C52ACE">
        <w:rPr>
          <w:rFonts w:asciiTheme="minorHAnsi" w:hAnsiTheme="minorHAnsi" w:cstheme="minorHAnsi"/>
          <w:sz w:val="22"/>
          <w:szCs w:val="22"/>
        </w:rPr>
        <w:t>,</w:t>
      </w:r>
      <w:r w:rsidR="00E54B90" w:rsidRPr="00E54B90">
        <w:rPr>
          <w:rFonts w:asciiTheme="minorHAnsi" w:hAnsiTheme="minorHAnsi" w:cstheme="minorHAnsi"/>
          <w:sz w:val="22"/>
          <w:szCs w:val="22"/>
        </w:rPr>
        <w:t xml:space="preser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3"/>
        <w:gridCol w:w="6791"/>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6C2EA6">
        <w:rPr>
          <w:rFonts w:asciiTheme="minorHAnsi" w:hAnsiTheme="minorHAnsi" w:cstheme="minorHAnsi"/>
          <w:sz w:val="22"/>
          <w:szCs w:val="22"/>
        </w:rPr>
      </w:r>
      <w:r w:rsidR="006C2EA6">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6C2EA6">
        <w:rPr>
          <w:rFonts w:asciiTheme="minorHAnsi" w:hAnsiTheme="minorHAnsi" w:cstheme="minorHAnsi"/>
          <w:sz w:val="22"/>
          <w:szCs w:val="22"/>
        </w:rPr>
      </w:r>
      <w:r w:rsidR="006C2EA6">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97943EE" w14:textId="26E168D5"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3A0EC9B" w14:textId="020AA8AE" w:rsidR="00874850" w:rsidRPr="00305F7D" w:rsidRDefault="00305F7D" w:rsidP="00305F7D">
      <w:pPr>
        <w:tabs>
          <w:tab w:val="clear" w:pos="1418"/>
          <w:tab w:val="left" w:pos="1442"/>
          <w:tab w:val="left" w:pos="2880"/>
        </w:tabs>
        <w:spacing w:after="0" w:line="240" w:lineRule="auto"/>
        <w:rPr>
          <w:rFonts w:asciiTheme="minorHAnsi" w:hAnsiTheme="minorHAnsi" w:cstheme="minorHAnsi"/>
          <w:b/>
          <w:sz w:val="22"/>
          <w:szCs w:val="22"/>
          <w:u w:val="single"/>
        </w:rPr>
      </w:pPr>
      <w:r w:rsidRPr="00305F7D">
        <w:rPr>
          <w:rFonts w:asciiTheme="minorHAnsi" w:hAnsiTheme="minorHAnsi" w:cstheme="minorHAnsi"/>
          <w:b/>
          <w:sz w:val="22"/>
          <w:szCs w:val="22"/>
          <w:u w:val="single"/>
        </w:rPr>
        <w:t xml:space="preserve">Cost proposal </w:t>
      </w:r>
    </w:p>
    <w:p w14:paraId="6DF5BA3B" w14:textId="77777777" w:rsidR="00305F7D" w:rsidRPr="00305F7D" w:rsidRDefault="00305F7D" w:rsidP="00305F7D">
      <w:pPr>
        <w:pStyle w:val="ListParagraph"/>
        <w:tabs>
          <w:tab w:val="clear" w:pos="1418"/>
          <w:tab w:val="left" w:pos="1442"/>
          <w:tab w:val="left" w:pos="2880"/>
        </w:tabs>
        <w:spacing w:after="0" w:line="240" w:lineRule="auto"/>
        <w:ind w:left="360"/>
        <w:rPr>
          <w:rFonts w:asciiTheme="minorHAnsi" w:hAnsiTheme="minorHAnsi" w:cstheme="minorHAnsi"/>
          <w:b/>
          <w:sz w:val="22"/>
          <w:szCs w:val="22"/>
          <w:u w:val="single"/>
        </w:rPr>
      </w:pPr>
    </w:p>
    <w:p w14:paraId="780D3608" w14:textId="3693133D" w:rsidR="00183DE0" w:rsidRDefault="00FB38E1" w:rsidP="007074D6">
      <w:pPr>
        <w:pStyle w:val="ListParagraph"/>
        <w:numPr>
          <w:ilvl w:val="0"/>
          <w:numId w:val="24"/>
        </w:numPr>
        <w:tabs>
          <w:tab w:val="clear" w:pos="1418"/>
          <w:tab w:val="left" w:pos="1442"/>
          <w:tab w:val="left" w:pos="2880"/>
        </w:tabs>
        <w:spacing w:after="0" w:line="240" w:lineRule="auto"/>
        <w:rPr>
          <w:rFonts w:asciiTheme="minorHAnsi" w:hAnsiTheme="minorHAnsi" w:cstheme="minorHAnsi"/>
          <w:sz w:val="22"/>
          <w:szCs w:val="22"/>
        </w:rPr>
      </w:pPr>
      <w:r w:rsidRPr="00650471">
        <w:rPr>
          <w:rFonts w:asciiTheme="minorHAnsi" w:hAnsiTheme="minorHAnsi" w:cstheme="minorHAnsi"/>
          <w:sz w:val="22"/>
          <w:szCs w:val="22"/>
        </w:rPr>
        <w:t>Give a sum</w:t>
      </w:r>
      <w:r w:rsidR="00E251C2">
        <w:rPr>
          <w:rFonts w:asciiTheme="minorHAnsi" w:hAnsiTheme="minorHAnsi" w:cstheme="minorHAnsi"/>
          <w:sz w:val="22"/>
          <w:szCs w:val="22"/>
        </w:rPr>
        <w:t>mar</w:t>
      </w:r>
      <w:r w:rsidR="00F0567C">
        <w:rPr>
          <w:rFonts w:asciiTheme="minorHAnsi" w:hAnsiTheme="minorHAnsi" w:cstheme="minorHAnsi"/>
          <w:sz w:val="22"/>
          <w:szCs w:val="22"/>
        </w:rPr>
        <w:t xml:space="preserve">y of your rates for the </w:t>
      </w:r>
      <w:r w:rsidR="002D73A6">
        <w:rPr>
          <w:rFonts w:asciiTheme="minorHAnsi" w:hAnsiTheme="minorHAnsi" w:cstheme="minorHAnsi"/>
          <w:sz w:val="22"/>
          <w:szCs w:val="22"/>
        </w:rPr>
        <w:t>items</w:t>
      </w:r>
      <w:r w:rsidRPr="00650471">
        <w:rPr>
          <w:rFonts w:asciiTheme="minorHAnsi" w:hAnsiTheme="minorHAnsi" w:cstheme="minorHAnsi"/>
          <w:sz w:val="22"/>
          <w:szCs w:val="22"/>
        </w:rPr>
        <w:t xml:space="preserve"> to be supplied to Malaria Consortium</w:t>
      </w:r>
      <w:r w:rsidR="00650471" w:rsidRPr="00650471">
        <w:rPr>
          <w:rFonts w:asciiTheme="minorHAnsi" w:hAnsiTheme="minorHAnsi" w:cstheme="minorHAnsi"/>
          <w:sz w:val="22"/>
          <w:szCs w:val="22"/>
        </w:rPr>
        <w:t xml:space="preserve"> Location in</w:t>
      </w:r>
      <w:r w:rsidR="00E251C2">
        <w:rPr>
          <w:rFonts w:asciiTheme="minorHAnsi" w:hAnsiTheme="minorHAnsi" w:cstheme="minorHAnsi"/>
          <w:b/>
          <w:sz w:val="22"/>
          <w:szCs w:val="22"/>
        </w:rPr>
        <w:t xml:space="preserve"> </w:t>
      </w:r>
      <w:r w:rsidR="00E251C2" w:rsidRPr="00E251C2">
        <w:rPr>
          <w:rFonts w:asciiTheme="minorHAnsi" w:hAnsiTheme="minorHAnsi" w:cstheme="minorHAnsi"/>
          <w:sz w:val="22"/>
          <w:szCs w:val="22"/>
        </w:rPr>
        <w:t>A</w:t>
      </w:r>
      <w:r w:rsidR="00E835D8">
        <w:rPr>
          <w:rFonts w:asciiTheme="minorHAnsi" w:hAnsiTheme="minorHAnsi" w:cstheme="minorHAnsi"/>
          <w:sz w:val="22"/>
          <w:szCs w:val="22"/>
        </w:rPr>
        <w:t>kure South of Ondo state</w:t>
      </w:r>
      <w:r w:rsidR="00E251C2">
        <w:rPr>
          <w:rFonts w:asciiTheme="minorHAnsi" w:hAnsiTheme="minorHAnsi" w:cstheme="minorHAnsi"/>
          <w:sz w:val="22"/>
          <w:szCs w:val="22"/>
        </w:rPr>
        <w:t xml:space="preserve"> as specified in the table below.</w:t>
      </w:r>
      <w:r w:rsidR="009013ED">
        <w:rPr>
          <w:rFonts w:asciiTheme="minorHAnsi" w:hAnsiTheme="minorHAnsi" w:cstheme="minorHAnsi"/>
          <w:sz w:val="22"/>
          <w:szCs w:val="22"/>
        </w:rPr>
        <w:t xml:space="preserve"> </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79"/>
        <w:gridCol w:w="1933"/>
        <w:gridCol w:w="1910"/>
        <w:gridCol w:w="1636"/>
        <w:gridCol w:w="1453"/>
        <w:gridCol w:w="1299"/>
      </w:tblGrid>
      <w:tr w:rsidR="00E835D8" w:rsidRPr="00090439" w14:paraId="2A0CFC76" w14:textId="77777777" w:rsidTr="00204CE9">
        <w:trPr>
          <w:jc w:val="center"/>
        </w:trPr>
        <w:tc>
          <w:tcPr>
            <w:tcW w:w="1550" w:type="dxa"/>
            <w:vAlign w:val="center"/>
          </w:tcPr>
          <w:p w14:paraId="4AE38675" w14:textId="77777777" w:rsidR="00E835D8" w:rsidRPr="00090439" w:rsidRDefault="00E835D8" w:rsidP="00204CE9">
            <w:pPr>
              <w:rPr>
                <w:rFonts w:ascii="Candara" w:hAnsi="Candara" w:cs="Calibri"/>
                <w:b/>
                <w:sz w:val="24"/>
                <w:szCs w:val="24"/>
              </w:rPr>
            </w:pPr>
            <w:bookmarkStart w:id="0" w:name="_Hlk85988250"/>
            <w:r w:rsidRPr="00090439">
              <w:rPr>
                <w:rFonts w:ascii="Candara" w:hAnsi="Candara" w:cs="Calibri"/>
                <w:b/>
                <w:sz w:val="24"/>
                <w:szCs w:val="24"/>
              </w:rPr>
              <w:t>Line item #</w:t>
            </w:r>
          </w:p>
        </w:tc>
        <w:tc>
          <w:tcPr>
            <w:tcW w:w="1963" w:type="dxa"/>
            <w:vAlign w:val="center"/>
          </w:tcPr>
          <w:p w14:paraId="15AA0B8D" w14:textId="77777777" w:rsidR="00E835D8" w:rsidRPr="00090439" w:rsidRDefault="00E835D8" w:rsidP="00204CE9">
            <w:pPr>
              <w:rPr>
                <w:rFonts w:ascii="Candara" w:hAnsi="Candara" w:cs="Calibri"/>
                <w:b/>
                <w:sz w:val="24"/>
                <w:szCs w:val="24"/>
              </w:rPr>
            </w:pPr>
            <w:r w:rsidRPr="00090439">
              <w:rPr>
                <w:rFonts w:ascii="Candara" w:hAnsi="Candara" w:cs="Calibri"/>
                <w:b/>
                <w:sz w:val="24"/>
                <w:szCs w:val="24"/>
              </w:rPr>
              <w:t>Item Requested</w:t>
            </w:r>
          </w:p>
        </w:tc>
        <w:tc>
          <w:tcPr>
            <w:tcW w:w="1981" w:type="dxa"/>
            <w:vAlign w:val="center"/>
          </w:tcPr>
          <w:p w14:paraId="3789D9EB" w14:textId="77777777" w:rsidR="00E835D8" w:rsidRPr="00090439" w:rsidRDefault="00E835D8" w:rsidP="00204CE9">
            <w:pPr>
              <w:rPr>
                <w:rFonts w:ascii="Candara" w:hAnsi="Candara" w:cs="Calibri"/>
                <w:b/>
                <w:sz w:val="24"/>
                <w:szCs w:val="24"/>
              </w:rPr>
            </w:pPr>
            <w:r w:rsidRPr="00090439">
              <w:rPr>
                <w:rFonts w:ascii="Candara" w:hAnsi="Candara" w:cs="Calibri"/>
                <w:b/>
                <w:sz w:val="24"/>
                <w:szCs w:val="24"/>
              </w:rPr>
              <w:t>Item Specification</w:t>
            </w:r>
          </w:p>
        </w:tc>
        <w:tc>
          <w:tcPr>
            <w:tcW w:w="1766" w:type="dxa"/>
            <w:vAlign w:val="center"/>
          </w:tcPr>
          <w:p w14:paraId="3E79E0F7" w14:textId="77777777" w:rsidR="00E835D8" w:rsidRPr="00090439" w:rsidRDefault="00E835D8" w:rsidP="00204CE9">
            <w:pPr>
              <w:rPr>
                <w:rFonts w:ascii="Candara" w:hAnsi="Candara" w:cs="Calibri"/>
                <w:b/>
                <w:sz w:val="24"/>
                <w:szCs w:val="24"/>
              </w:rPr>
            </w:pPr>
            <w:r w:rsidRPr="00090439">
              <w:rPr>
                <w:rFonts w:ascii="Candara" w:hAnsi="Candara" w:cs="Calibri"/>
                <w:b/>
                <w:sz w:val="24"/>
                <w:szCs w:val="24"/>
              </w:rPr>
              <w:t>Quantity</w:t>
            </w:r>
          </w:p>
        </w:tc>
        <w:tc>
          <w:tcPr>
            <w:tcW w:w="1583" w:type="dxa"/>
            <w:vAlign w:val="center"/>
          </w:tcPr>
          <w:p w14:paraId="64B84057" w14:textId="77777777" w:rsidR="00E835D8" w:rsidRPr="00090439" w:rsidRDefault="00E835D8" w:rsidP="00204CE9">
            <w:pPr>
              <w:rPr>
                <w:rFonts w:ascii="Candara" w:hAnsi="Candara" w:cs="Calibri"/>
                <w:b/>
                <w:sz w:val="24"/>
                <w:szCs w:val="24"/>
              </w:rPr>
            </w:pPr>
            <w:r w:rsidRPr="00090439">
              <w:rPr>
                <w:rFonts w:ascii="Candara" w:hAnsi="Candara" w:cs="Calibri"/>
                <w:b/>
                <w:sz w:val="24"/>
                <w:szCs w:val="24"/>
              </w:rPr>
              <w:t>Unit price (Naira)</w:t>
            </w:r>
          </w:p>
        </w:tc>
        <w:tc>
          <w:tcPr>
            <w:tcW w:w="1361" w:type="dxa"/>
            <w:vAlign w:val="center"/>
          </w:tcPr>
          <w:p w14:paraId="0B8936EE" w14:textId="77777777" w:rsidR="00E835D8" w:rsidRPr="00090439" w:rsidRDefault="00E835D8" w:rsidP="00204CE9">
            <w:pPr>
              <w:rPr>
                <w:rFonts w:ascii="Candara" w:hAnsi="Candara" w:cs="Calibri"/>
                <w:b/>
                <w:sz w:val="24"/>
                <w:szCs w:val="24"/>
              </w:rPr>
            </w:pPr>
            <w:r w:rsidRPr="00090439">
              <w:rPr>
                <w:rFonts w:ascii="Candara" w:hAnsi="Candara" w:cs="Calibri"/>
                <w:b/>
                <w:sz w:val="24"/>
                <w:szCs w:val="24"/>
              </w:rPr>
              <w:t>Amount (Naira)</w:t>
            </w:r>
          </w:p>
        </w:tc>
      </w:tr>
      <w:tr w:rsidR="00E835D8" w:rsidRPr="00090439" w14:paraId="25C1FEF3" w14:textId="77777777" w:rsidTr="00204CE9">
        <w:trPr>
          <w:jc w:val="center"/>
        </w:trPr>
        <w:tc>
          <w:tcPr>
            <w:tcW w:w="1550" w:type="dxa"/>
            <w:vAlign w:val="center"/>
          </w:tcPr>
          <w:p w14:paraId="4F3E16F4" w14:textId="77777777" w:rsidR="00E835D8" w:rsidRPr="00090439" w:rsidRDefault="00E835D8" w:rsidP="00204CE9">
            <w:pPr>
              <w:jc w:val="center"/>
              <w:rPr>
                <w:rFonts w:ascii="Candara" w:hAnsi="Candara" w:cs="Calibri"/>
                <w:sz w:val="24"/>
                <w:szCs w:val="24"/>
              </w:rPr>
            </w:pPr>
            <w:r w:rsidRPr="00090439">
              <w:rPr>
                <w:rFonts w:ascii="Candara" w:hAnsi="Candara" w:cs="Calibri"/>
                <w:sz w:val="24"/>
                <w:szCs w:val="24"/>
              </w:rPr>
              <w:t>1</w:t>
            </w:r>
          </w:p>
        </w:tc>
        <w:tc>
          <w:tcPr>
            <w:tcW w:w="1963" w:type="dxa"/>
            <w:vAlign w:val="center"/>
          </w:tcPr>
          <w:p w14:paraId="1C03718C" w14:textId="77777777" w:rsidR="00E835D8" w:rsidRPr="00090439" w:rsidRDefault="00E835D8" w:rsidP="00204CE9">
            <w:pPr>
              <w:rPr>
                <w:rFonts w:ascii="Candara" w:hAnsi="Candara" w:cs="Calibri"/>
                <w:sz w:val="24"/>
                <w:szCs w:val="24"/>
              </w:rPr>
            </w:pPr>
            <w:r w:rsidRPr="00090439">
              <w:rPr>
                <w:rFonts w:ascii="Candara" w:hAnsi="Candara" w:cs="Calibri"/>
                <w:sz w:val="24"/>
                <w:szCs w:val="24"/>
              </w:rPr>
              <w:t>Facemask(cloth facemask)</w:t>
            </w:r>
          </w:p>
        </w:tc>
        <w:tc>
          <w:tcPr>
            <w:tcW w:w="1981" w:type="dxa"/>
            <w:vAlign w:val="center"/>
          </w:tcPr>
          <w:p w14:paraId="4B27D8B5" w14:textId="77777777" w:rsidR="00E835D8" w:rsidRPr="00090439" w:rsidRDefault="00E835D8" w:rsidP="00204CE9">
            <w:pPr>
              <w:jc w:val="center"/>
              <w:rPr>
                <w:rFonts w:ascii="Candara" w:hAnsi="Candara" w:cs="Calibri"/>
                <w:sz w:val="24"/>
                <w:szCs w:val="24"/>
              </w:rPr>
            </w:pPr>
            <w:r>
              <w:rPr>
                <w:rFonts w:ascii="Candara" w:hAnsi="Candara" w:cs="Calibri"/>
                <w:sz w:val="24"/>
                <w:szCs w:val="24"/>
              </w:rPr>
              <w:t>WHO specification as per annex 1 below</w:t>
            </w:r>
          </w:p>
        </w:tc>
        <w:tc>
          <w:tcPr>
            <w:tcW w:w="1766" w:type="dxa"/>
            <w:vAlign w:val="center"/>
          </w:tcPr>
          <w:p w14:paraId="52B17138" w14:textId="77777777" w:rsidR="00E835D8" w:rsidRPr="00090439" w:rsidRDefault="00E835D8" w:rsidP="00204CE9">
            <w:pPr>
              <w:jc w:val="center"/>
              <w:rPr>
                <w:rFonts w:ascii="Candara" w:hAnsi="Candara" w:cs="Calibri"/>
                <w:sz w:val="24"/>
                <w:szCs w:val="24"/>
                <w:lang w:val="en-US"/>
              </w:rPr>
            </w:pPr>
            <w:r w:rsidRPr="00090439">
              <w:rPr>
                <w:rFonts w:ascii="Candara" w:hAnsi="Candara" w:cs="Calibri"/>
                <w:sz w:val="24"/>
                <w:szCs w:val="24"/>
              </w:rPr>
              <w:t>6874</w:t>
            </w:r>
          </w:p>
          <w:p w14:paraId="7C514689" w14:textId="77777777" w:rsidR="00E835D8" w:rsidRPr="00090439" w:rsidRDefault="00E835D8" w:rsidP="00204CE9">
            <w:pPr>
              <w:jc w:val="center"/>
              <w:rPr>
                <w:rFonts w:ascii="Candara" w:hAnsi="Candara" w:cs="Calibri"/>
                <w:sz w:val="24"/>
                <w:szCs w:val="24"/>
              </w:rPr>
            </w:pPr>
          </w:p>
        </w:tc>
        <w:tc>
          <w:tcPr>
            <w:tcW w:w="1583" w:type="dxa"/>
            <w:vAlign w:val="center"/>
          </w:tcPr>
          <w:p w14:paraId="550BE3C3" w14:textId="77777777" w:rsidR="00E835D8" w:rsidRPr="00090439" w:rsidRDefault="00E835D8" w:rsidP="00204CE9">
            <w:pPr>
              <w:rPr>
                <w:rFonts w:ascii="Candara" w:hAnsi="Candara" w:cs="Calibri"/>
                <w:sz w:val="24"/>
                <w:szCs w:val="24"/>
              </w:rPr>
            </w:pPr>
          </w:p>
        </w:tc>
        <w:tc>
          <w:tcPr>
            <w:tcW w:w="1361" w:type="dxa"/>
            <w:vAlign w:val="center"/>
          </w:tcPr>
          <w:p w14:paraId="442DA28E" w14:textId="77777777" w:rsidR="00E835D8" w:rsidRPr="00090439" w:rsidRDefault="00E835D8" w:rsidP="00204CE9">
            <w:pPr>
              <w:rPr>
                <w:rFonts w:ascii="Candara" w:hAnsi="Candara" w:cs="Calibri"/>
                <w:sz w:val="24"/>
                <w:szCs w:val="24"/>
              </w:rPr>
            </w:pPr>
          </w:p>
        </w:tc>
      </w:tr>
      <w:tr w:rsidR="00E835D8" w:rsidRPr="00090439" w14:paraId="42D12FBC" w14:textId="77777777" w:rsidTr="00204CE9">
        <w:trPr>
          <w:jc w:val="center"/>
        </w:trPr>
        <w:tc>
          <w:tcPr>
            <w:tcW w:w="1550" w:type="dxa"/>
            <w:vAlign w:val="center"/>
          </w:tcPr>
          <w:p w14:paraId="1E5E7032" w14:textId="77777777" w:rsidR="00E835D8" w:rsidRPr="00090439" w:rsidRDefault="00E835D8" w:rsidP="00204CE9">
            <w:pPr>
              <w:jc w:val="center"/>
              <w:rPr>
                <w:rFonts w:ascii="Candara" w:hAnsi="Candara" w:cs="Calibri"/>
                <w:sz w:val="24"/>
                <w:szCs w:val="24"/>
              </w:rPr>
            </w:pPr>
            <w:r>
              <w:rPr>
                <w:rFonts w:ascii="Candara" w:hAnsi="Candara" w:cs="Calibri"/>
                <w:sz w:val="24"/>
                <w:szCs w:val="24"/>
              </w:rPr>
              <w:t>2</w:t>
            </w:r>
          </w:p>
        </w:tc>
        <w:tc>
          <w:tcPr>
            <w:tcW w:w="1963" w:type="dxa"/>
            <w:vAlign w:val="center"/>
          </w:tcPr>
          <w:p w14:paraId="2802DF52" w14:textId="3A143ABE" w:rsidR="00E835D8" w:rsidRPr="00090439" w:rsidRDefault="00E835D8" w:rsidP="00204CE9">
            <w:pPr>
              <w:rPr>
                <w:rFonts w:ascii="Candara" w:hAnsi="Candara" w:cs="Calibri"/>
                <w:sz w:val="24"/>
                <w:szCs w:val="24"/>
              </w:rPr>
            </w:pPr>
            <w:r w:rsidRPr="00090439">
              <w:rPr>
                <w:rFonts w:ascii="Candara" w:hAnsi="Candara" w:cs="Calibri"/>
                <w:sz w:val="24"/>
                <w:szCs w:val="24"/>
              </w:rPr>
              <w:t>Infrared Thermometer</w:t>
            </w:r>
          </w:p>
        </w:tc>
        <w:tc>
          <w:tcPr>
            <w:tcW w:w="1981" w:type="dxa"/>
            <w:vAlign w:val="center"/>
          </w:tcPr>
          <w:p w14:paraId="113E0643" w14:textId="3C1D9216" w:rsidR="00E835D8" w:rsidRPr="00090439" w:rsidRDefault="001167FC" w:rsidP="00204CE9">
            <w:pPr>
              <w:jc w:val="center"/>
              <w:rPr>
                <w:rFonts w:ascii="Candara" w:hAnsi="Candara" w:cs="Calibri"/>
                <w:sz w:val="24"/>
                <w:szCs w:val="24"/>
              </w:rPr>
            </w:pPr>
            <w:r>
              <w:rPr>
                <w:rFonts w:ascii="Candara" w:hAnsi="Candara" w:cs="Calibri"/>
                <w:sz w:val="24"/>
                <w:szCs w:val="24"/>
              </w:rPr>
              <w:t>The thermometer measuring time is 1s and measurement range is 34</w:t>
            </w:r>
            <w:r w:rsidRPr="001167FC">
              <w:rPr>
                <w:rFonts w:ascii="Candara" w:hAnsi="Candara" w:cs="Calibri"/>
                <w:sz w:val="24"/>
                <w:szCs w:val="24"/>
                <w:vertAlign w:val="superscript"/>
              </w:rPr>
              <w:t>o</w:t>
            </w:r>
            <w:r>
              <w:rPr>
                <w:rFonts w:ascii="Candara" w:hAnsi="Candara" w:cs="Calibri"/>
                <w:sz w:val="24"/>
                <w:szCs w:val="24"/>
              </w:rPr>
              <w:t>C to 42.9o</w:t>
            </w:r>
            <w:r w:rsidR="00F64C30">
              <w:rPr>
                <w:rFonts w:ascii="Candara" w:hAnsi="Candara" w:cs="Calibri"/>
                <w:sz w:val="24"/>
                <w:szCs w:val="24"/>
              </w:rPr>
              <w:t>C (93.2</w:t>
            </w:r>
            <w:r w:rsidR="00F64C30" w:rsidRPr="00F64C30">
              <w:rPr>
                <w:rFonts w:ascii="Candara" w:hAnsi="Candara" w:cs="Calibri"/>
                <w:sz w:val="24"/>
                <w:szCs w:val="24"/>
                <w:vertAlign w:val="superscript"/>
              </w:rPr>
              <w:t>o</w:t>
            </w:r>
            <w:r w:rsidR="00F64C30">
              <w:rPr>
                <w:rFonts w:ascii="Candara" w:hAnsi="Candara" w:cs="Calibri"/>
                <w:sz w:val="24"/>
                <w:szCs w:val="24"/>
              </w:rPr>
              <w:t>F to 109.2</w:t>
            </w:r>
            <w:r w:rsidR="00F64C30" w:rsidRPr="00F64C30">
              <w:rPr>
                <w:rFonts w:ascii="Candara" w:hAnsi="Candara" w:cs="Calibri"/>
                <w:sz w:val="24"/>
                <w:szCs w:val="24"/>
                <w:vertAlign w:val="superscript"/>
              </w:rPr>
              <w:t>o</w:t>
            </w:r>
            <w:r w:rsidR="00F64C30">
              <w:rPr>
                <w:rFonts w:ascii="Candara" w:hAnsi="Candara" w:cs="Calibri"/>
                <w:sz w:val="24"/>
                <w:szCs w:val="24"/>
              </w:rPr>
              <w:t>F)</w:t>
            </w:r>
          </w:p>
        </w:tc>
        <w:tc>
          <w:tcPr>
            <w:tcW w:w="1766" w:type="dxa"/>
            <w:vAlign w:val="center"/>
          </w:tcPr>
          <w:p w14:paraId="1382F808" w14:textId="77777777" w:rsidR="00E835D8" w:rsidRPr="00090439" w:rsidRDefault="00E835D8" w:rsidP="00204CE9">
            <w:pPr>
              <w:jc w:val="center"/>
              <w:rPr>
                <w:rFonts w:ascii="Candara" w:hAnsi="Candara" w:cs="Calibri"/>
                <w:sz w:val="24"/>
                <w:szCs w:val="24"/>
              </w:rPr>
            </w:pPr>
            <w:r w:rsidRPr="00090439">
              <w:rPr>
                <w:rFonts w:ascii="Candara" w:hAnsi="Candara" w:cs="Calibri"/>
                <w:sz w:val="24"/>
                <w:szCs w:val="24"/>
              </w:rPr>
              <w:t>982</w:t>
            </w:r>
          </w:p>
        </w:tc>
        <w:tc>
          <w:tcPr>
            <w:tcW w:w="1583" w:type="dxa"/>
            <w:vAlign w:val="center"/>
          </w:tcPr>
          <w:p w14:paraId="22720D85" w14:textId="77777777" w:rsidR="00E835D8" w:rsidRPr="00090439" w:rsidRDefault="00E835D8" w:rsidP="00204CE9">
            <w:pPr>
              <w:rPr>
                <w:rFonts w:ascii="Candara" w:hAnsi="Candara" w:cs="Calibri"/>
                <w:sz w:val="24"/>
                <w:szCs w:val="24"/>
              </w:rPr>
            </w:pPr>
          </w:p>
        </w:tc>
        <w:tc>
          <w:tcPr>
            <w:tcW w:w="1361" w:type="dxa"/>
            <w:vAlign w:val="center"/>
          </w:tcPr>
          <w:p w14:paraId="0C7D6D27" w14:textId="77777777" w:rsidR="00E835D8" w:rsidRPr="00090439" w:rsidRDefault="00E835D8" w:rsidP="00204CE9">
            <w:pPr>
              <w:rPr>
                <w:rFonts w:ascii="Candara" w:hAnsi="Candara" w:cs="Calibri"/>
                <w:sz w:val="24"/>
                <w:szCs w:val="24"/>
              </w:rPr>
            </w:pPr>
          </w:p>
        </w:tc>
      </w:tr>
      <w:tr w:rsidR="00E835D8" w:rsidRPr="00090439" w14:paraId="0A97E9EF" w14:textId="77777777" w:rsidTr="00204CE9">
        <w:trPr>
          <w:jc w:val="center"/>
        </w:trPr>
        <w:tc>
          <w:tcPr>
            <w:tcW w:w="1550" w:type="dxa"/>
            <w:vAlign w:val="center"/>
          </w:tcPr>
          <w:p w14:paraId="6E210C78" w14:textId="77777777" w:rsidR="00E835D8" w:rsidRPr="00090439" w:rsidRDefault="00E835D8" w:rsidP="00204CE9">
            <w:pPr>
              <w:jc w:val="center"/>
              <w:rPr>
                <w:rFonts w:ascii="Candara" w:hAnsi="Candara" w:cs="Calibri"/>
                <w:sz w:val="24"/>
                <w:szCs w:val="24"/>
              </w:rPr>
            </w:pPr>
            <w:r>
              <w:rPr>
                <w:rFonts w:ascii="Candara" w:hAnsi="Candara" w:cs="Calibri"/>
                <w:sz w:val="24"/>
                <w:szCs w:val="24"/>
              </w:rPr>
              <w:t>3</w:t>
            </w:r>
          </w:p>
        </w:tc>
        <w:tc>
          <w:tcPr>
            <w:tcW w:w="1963" w:type="dxa"/>
            <w:vAlign w:val="center"/>
          </w:tcPr>
          <w:p w14:paraId="04E85B3F" w14:textId="351E702D" w:rsidR="00E835D8" w:rsidRPr="00090439" w:rsidRDefault="00E835D8" w:rsidP="00204CE9">
            <w:pPr>
              <w:rPr>
                <w:rFonts w:ascii="Candara" w:hAnsi="Candara" w:cs="Calibri"/>
                <w:sz w:val="24"/>
                <w:szCs w:val="24"/>
              </w:rPr>
            </w:pPr>
            <w:r>
              <w:rPr>
                <w:rFonts w:ascii="Candara" w:hAnsi="Candara" w:cs="Calibri"/>
                <w:sz w:val="24"/>
                <w:szCs w:val="24"/>
              </w:rPr>
              <w:t xml:space="preserve">Non-surgical </w:t>
            </w:r>
            <w:r w:rsidRPr="00090439">
              <w:rPr>
                <w:rFonts w:ascii="Candara" w:hAnsi="Candara" w:cs="Calibri"/>
                <w:sz w:val="24"/>
                <w:szCs w:val="24"/>
              </w:rPr>
              <w:t>Hand Gloves</w:t>
            </w:r>
            <w:r>
              <w:rPr>
                <w:rFonts w:ascii="Candara" w:hAnsi="Candara" w:cs="Calibri"/>
                <w:sz w:val="24"/>
                <w:szCs w:val="24"/>
              </w:rPr>
              <w:t xml:space="preserve"> </w:t>
            </w:r>
          </w:p>
        </w:tc>
        <w:tc>
          <w:tcPr>
            <w:tcW w:w="1981" w:type="dxa"/>
            <w:vAlign w:val="center"/>
          </w:tcPr>
          <w:p w14:paraId="610138E8" w14:textId="202775B3" w:rsidR="00E835D8" w:rsidRPr="00090439" w:rsidRDefault="00E835D8" w:rsidP="00204CE9">
            <w:pPr>
              <w:jc w:val="center"/>
              <w:rPr>
                <w:rFonts w:ascii="Candara" w:hAnsi="Candara" w:cs="Calibri"/>
                <w:sz w:val="24"/>
                <w:szCs w:val="24"/>
              </w:rPr>
            </w:pPr>
            <w:r>
              <w:rPr>
                <w:rFonts w:ascii="Candara" w:hAnsi="Candara" w:cs="Calibri"/>
                <w:sz w:val="24"/>
                <w:szCs w:val="24"/>
              </w:rPr>
              <w:t xml:space="preserve">Non-surgical </w:t>
            </w:r>
            <w:r w:rsidRPr="00090439">
              <w:rPr>
                <w:rFonts w:ascii="Candara" w:hAnsi="Candara" w:cs="Calibri"/>
                <w:sz w:val="24"/>
                <w:szCs w:val="24"/>
              </w:rPr>
              <w:t>Hand Gloves</w:t>
            </w:r>
            <w:r>
              <w:rPr>
                <w:rFonts w:ascii="Candara" w:hAnsi="Candara" w:cs="Calibri"/>
                <w:sz w:val="24"/>
                <w:szCs w:val="24"/>
              </w:rPr>
              <w:t xml:space="preserve"> , 50 pairs per pack</w:t>
            </w:r>
            <w:r w:rsidR="00F64C30">
              <w:rPr>
                <w:rFonts w:ascii="Candara" w:hAnsi="Candara" w:cs="Calibri"/>
                <w:sz w:val="24"/>
                <w:szCs w:val="24"/>
              </w:rPr>
              <w:t xml:space="preserve"> each.</w:t>
            </w:r>
          </w:p>
        </w:tc>
        <w:tc>
          <w:tcPr>
            <w:tcW w:w="1766" w:type="dxa"/>
            <w:vAlign w:val="center"/>
          </w:tcPr>
          <w:p w14:paraId="06F0FEE4" w14:textId="77777777" w:rsidR="00E835D8" w:rsidRPr="00090439" w:rsidRDefault="00E835D8" w:rsidP="00204CE9">
            <w:pPr>
              <w:jc w:val="center"/>
              <w:rPr>
                <w:rFonts w:ascii="Candara" w:hAnsi="Candara" w:cs="Calibri"/>
                <w:sz w:val="24"/>
                <w:szCs w:val="24"/>
              </w:rPr>
            </w:pPr>
            <w:r w:rsidRPr="00090439">
              <w:rPr>
                <w:rFonts w:ascii="Candara" w:hAnsi="Candara" w:cs="Calibri"/>
                <w:sz w:val="24"/>
                <w:szCs w:val="24"/>
              </w:rPr>
              <w:t>5892</w:t>
            </w:r>
          </w:p>
        </w:tc>
        <w:tc>
          <w:tcPr>
            <w:tcW w:w="1583" w:type="dxa"/>
            <w:vAlign w:val="center"/>
          </w:tcPr>
          <w:p w14:paraId="666F25CD" w14:textId="77777777" w:rsidR="00E835D8" w:rsidRPr="00090439" w:rsidRDefault="00E835D8" w:rsidP="00204CE9">
            <w:pPr>
              <w:rPr>
                <w:rFonts w:ascii="Candara" w:hAnsi="Candara" w:cs="Calibri"/>
                <w:sz w:val="24"/>
                <w:szCs w:val="24"/>
              </w:rPr>
            </w:pPr>
          </w:p>
        </w:tc>
        <w:tc>
          <w:tcPr>
            <w:tcW w:w="1361" w:type="dxa"/>
            <w:vAlign w:val="center"/>
          </w:tcPr>
          <w:p w14:paraId="510A136C" w14:textId="77777777" w:rsidR="00E835D8" w:rsidRPr="00090439" w:rsidRDefault="00E835D8" w:rsidP="00204CE9">
            <w:pPr>
              <w:rPr>
                <w:rFonts w:ascii="Candara" w:hAnsi="Candara" w:cs="Calibri"/>
                <w:sz w:val="24"/>
                <w:szCs w:val="24"/>
              </w:rPr>
            </w:pPr>
          </w:p>
        </w:tc>
      </w:tr>
      <w:tr w:rsidR="00E835D8" w:rsidRPr="00090439" w14:paraId="0F260164" w14:textId="77777777" w:rsidTr="00204CE9">
        <w:trPr>
          <w:jc w:val="center"/>
        </w:trPr>
        <w:tc>
          <w:tcPr>
            <w:tcW w:w="1550" w:type="dxa"/>
            <w:vAlign w:val="center"/>
          </w:tcPr>
          <w:p w14:paraId="00F6252F" w14:textId="77777777" w:rsidR="00E835D8" w:rsidRPr="00090439" w:rsidRDefault="00E835D8" w:rsidP="00204CE9">
            <w:pPr>
              <w:jc w:val="center"/>
              <w:rPr>
                <w:rFonts w:ascii="Candara" w:hAnsi="Candara" w:cs="Calibri"/>
                <w:sz w:val="24"/>
                <w:szCs w:val="24"/>
              </w:rPr>
            </w:pPr>
            <w:r>
              <w:rPr>
                <w:rFonts w:ascii="Candara" w:hAnsi="Candara" w:cs="Calibri"/>
                <w:sz w:val="24"/>
                <w:szCs w:val="24"/>
              </w:rPr>
              <w:t>4</w:t>
            </w:r>
          </w:p>
        </w:tc>
        <w:tc>
          <w:tcPr>
            <w:tcW w:w="1963" w:type="dxa"/>
            <w:vAlign w:val="center"/>
          </w:tcPr>
          <w:p w14:paraId="7DFD27C1" w14:textId="77777777" w:rsidR="00E835D8" w:rsidRPr="00090439" w:rsidRDefault="00E835D8" w:rsidP="00204CE9">
            <w:pPr>
              <w:rPr>
                <w:rFonts w:ascii="Candara" w:hAnsi="Candara" w:cs="Calibri"/>
                <w:sz w:val="24"/>
                <w:szCs w:val="24"/>
              </w:rPr>
            </w:pPr>
            <w:r w:rsidRPr="00090439">
              <w:rPr>
                <w:rFonts w:ascii="Candara" w:hAnsi="Candara" w:cs="Calibri"/>
                <w:sz w:val="24"/>
                <w:szCs w:val="24"/>
              </w:rPr>
              <w:t>Total</w:t>
            </w:r>
          </w:p>
        </w:tc>
        <w:tc>
          <w:tcPr>
            <w:tcW w:w="1981" w:type="dxa"/>
            <w:vAlign w:val="center"/>
          </w:tcPr>
          <w:p w14:paraId="73EB1358" w14:textId="77777777" w:rsidR="00E835D8" w:rsidRPr="00090439" w:rsidRDefault="00E835D8" w:rsidP="00204CE9">
            <w:pPr>
              <w:rPr>
                <w:rFonts w:ascii="Candara" w:hAnsi="Candara" w:cs="Calibri"/>
                <w:sz w:val="24"/>
                <w:szCs w:val="24"/>
              </w:rPr>
            </w:pPr>
          </w:p>
        </w:tc>
        <w:tc>
          <w:tcPr>
            <w:tcW w:w="1766" w:type="dxa"/>
            <w:vAlign w:val="center"/>
          </w:tcPr>
          <w:p w14:paraId="1C52027E" w14:textId="77777777" w:rsidR="00E835D8" w:rsidRPr="00090439" w:rsidRDefault="00E835D8" w:rsidP="00204CE9">
            <w:pPr>
              <w:rPr>
                <w:rFonts w:ascii="Candara" w:hAnsi="Candara" w:cs="Calibri"/>
                <w:sz w:val="24"/>
                <w:szCs w:val="24"/>
              </w:rPr>
            </w:pPr>
          </w:p>
        </w:tc>
        <w:tc>
          <w:tcPr>
            <w:tcW w:w="1583" w:type="dxa"/>
            <w:vAlign w:val="center"/>
          </w:tcPr>
          <w:p w14:paraId="1136686E" w14:textId="77777777" w:rsidR="00E835D8" w:rsidRPr="00090439" w:rsidRDefault="00E835D8" w:rsidP="00204CE9">
            <w:pPr>
              <w:rPr>
                <w:rFonts w:ascii="Candara" w:hAnsi="Candara" w:cs="Calibri"/>
                <w:sz w:val="24"/>
                <w:szCs w:val="24"/>
              </w:rPr>
            </w:pPr>
          </w:p>
        </w:tc>
        <w:tc>
          <w:tcPr>
            <w:tcW w:w="1361" w:type="dxa"/>
            <w:vAlign w:val="center"/>
          </w:tcPr>
          <w:p w14:paraId="6F50F077" w14:textId="77777777" w:rsidR="00E835D8" w:rsidRPr="00090439" w:rsidRDefault="00E835D8" w:rsidP="00204CE9">
            <w:pPr>
              <w:rPr>
                <w:rFonts w:ascii="Candara" w:hAnsi="Candara" w:cs="Calibri"/>
                <w:sz w:val="24"/>
                <w:szCs w:val="24"/>
              </w:rPr>
            </w:pPr>
          </w:p>
        </w:tc>
      </w:tr>
      <w:bookmarkEnd w:id="0"/>
    </w:tbl>
    <w:p w14:paraId="2895B801" w14:textId="4355ED77" w:rsidR="00E251C2" w:rsidRDefault="00E251C2" w:rsidP="00E251C2">
      <w:pPr>
        <w:tabs>
          <w:tab w:val="clear" w:pos="1418"/>
          <w:tab w:val="left" w:pos="1442"/>
          <w:tab w:val="left" w:pos="2880"/>
        </w:tabs>
        <w:spacing w:after="0" w:line="240" w:lineRule="auto"/>
        <w:rPr>
          <w:rFonts w:asciiTheme="minorHAnsi" w:hAnsiTheme="minorHAnsi" w:cstheme="minorHAnsi"/>
          <w:sz w:val="22"/>
          <w:szCs w:val="22"/>
        </w:rPr>
      </w:pPr>
    </w:p>
    <w:p w14:paraId="2C1D0117" w14:textId="6DCF60E1" w:rsidR="000014DA" w:rsidRPr="00694A79" w:rsidRDefault="00E251C2" w:rsidP="00FC25BA">
      <w:pPr>
        <w:pStyle w:val="ListParagraph"/>
        <w:keepNext/>
        <w:numPr>
          <w:ilvl w:val="0"/>
          <w:numId w:val="24"/>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Will other complementary servic</w:t>
      </w:r>
      <w:r w:rsidR="00F0567C">
        <w:rPr>
          <w:rFonts w:asciiTheme="minorHAnsi" w:hAnsiTheme="minorHAnsi" w:cstheme="minorHAnsi"/>
          <w:sz w:val="22"/>
          <w:szCs w:val="22"/>
        </w:rPr>
        <w:t xml:space="preserve">es, such as </w:t>
      </w:r>
      <w:r w:rsidR="0087482B">
        <w:rPr>
          <w:rFonts w:asciiTheme="minorHAnsi" w:hAnsiTheme="minorHAnsi" w:cstheme="minorHAnsi"/>
          <w:sz w:val="22"/>
          <w:szCs w:val="22"/>
        </w:rPr>
        <w:t>after sales support,</w:t>
      </w:r>
      <w:r>
        <w:rPr>
          <w:rFonts w:asciiTheme="minorHAnsi" w:hAnsiTheme="minorHAnsi" w:cstheme="minorHAnsi"/>
          <w:sz w:val="22"/>
          <w:szCs w:val="22"/>
        </w:rPr>
        <w:t xml:space="preserve"> be provided </w:t>
      </w:r>
      <w:r w:rsidR="0087482B">
        <w:rPr>
          <w:rFonts w:asciiTheme="minorHAnsi" w:hAnsiTheme="minorHAnsi" w:cstheme="minorHAnsi"/>
          <w:sz w:val="22"/>
          <w:szCs w:val="22"/>
        </w:rPr>
        <w:t>cost free? If yes, please state them.</w:t>
      </w:r>
    </w:p>
    <w:p w14:paraId="6FBFA9CB"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3F6685" w:rsidRDefault="000014DA" w:rsidP="001C2DAD">
      <w:pPr>
        <w:pStyle w:val="ListParagraph"/>
        <w:framePr w:w="9021" w:h="1458" w:hRule="exact"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0F3E4294" w14:textId="45329F08" w:rsidR="0076390D"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4A8F18C0"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2E2969B5" w14:textId="0E039A8E" w:rsidR="008351C1" w:rsidRPr="00DC6D93" w:rsidRDefault="003C76D9" w:rsidP="00DC6D93">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195AB461" w:rsidR="008351C1" w:rsidRPr="008A33DC"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47C6AB47" w14:textId="60B43A7E" w:rsidR="008A33DC" w:rsidRPr="008A33DC" w:rsidRDefault="008A33DC" w:rsidP="008A33DC">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w:t>
      </w:r>
      <w:r>
        <w:rPr>
          <w:rFonts w:asciiTheme="minorHAnsi" w:hAnsiTheme="minorHAnsi" w:cstheme="minorHAnsi"/>
          <w:spacing w:val="-4"/>
          <w:sz w:val="22"/>
          <w:szCs w:val="22"/>
        </w:rPr>
        <w:t>Safeguarding</w:t>
      </w:r>
      <w:r w:rsidRPr="003F6685">
        <w:rPr>
          <w:rFonts w:asciiTheme="minorHAnsi" w:hAnsiTheme="minorHAnsi" w:cstheme="minorHAnsi"/>
          <w:spacing w:val="-4"/>
          <w:sz w:val="22"/>
          <w:szCs w:val="22"/>
        </w:rPr>
        <w:t xml:space="preserve">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75A0E49F" w14:textId="77777777" w:rsidR="001C2DAD" w:rsidRDefault="001C2DA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09AB0B4E" w14:textId="7007C86D"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4F0A5F38"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1E5DB6">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2E9058C8" w:rsidR="00AD03E1" w:rsidRDefault="00AD03E1"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72AAB3B7" w14:textId="7533DD3F" w:rsidR="00914F29" w:rsidRPr="00AD03E1" w:rsidRDefault="00AD03E1" w:rsidP="00AD03E1">
      <w:pPr>
        <w:tabs>
          <w:tab w:val="clear" w:pos="709"/>
          <w:tab w:val="clear" w:pos="1418"/>
          <w:tab w:val="clear" w:pos="2126"/>
          <w:tab w:val="clear" w:pos="2835"/>
          <w:tab w:val="clear" w:pos="3544"/>
          <w:tab w:val="clear" w:pos="4253"/>
          <w:tab w:val="clear" w:pos="4961"/>
          <w:tab w:val="clear" w:pos="5670"/>
          <w:tab w:val="clear" w:pos="8363"/>
          <w:tab w:val="left" w:pos="6170"/>
        </w:tabs>
        <w:rPr>
          <w:rFonts w:ascii="Candara" w:hAnsi="Candara"/>
          <w:sz w:val="22"/>
          <w:szCs w:val="22"/>
          <w:lang w:eastAsia="en-GB"/>
        </w:rPr>
      </w:pPr>
      <w:r>
        <w:rPr>
          <w:rFonts w:ascii="Candara" w:hAnsi="Candara"/>
          <w:sz w:val="22"/>
          <w:szCs w:val="22"/>
          <w:lang w:eastAsia="en-GB"/>
        </w:rPr>
        <w:tab/>
      </w:r>
    </w:p>
    <w:sectPr w:rsidR="00914F29" w:rsidRPr="00AD03E1" w:rsidSect="00694A79">
      <w:headerReference w:type="default" r:id="rId12"/>
      <w:footerReference w:type="default" r:id="rId13"/>
      <w:type w:val="continuous"/>
      <w:pgSz w:w="11906" w:h="16838"/>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EF2A" w14:textId="77777777" w:rsidR="006C2EA6" w:rsidRDefault="006C2EA6">
      <w:r>
        <w:separator/>
      </w:r>
    </w:p>
  </w:endnote>
  <w:endnote w:type="continuationSeparator" w:id="0">
    <w:p w14:paraId="33CBFBD3" w14:textId="77777777" w:rsidR="006C2EA6" w:rsidRDefault="006C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D8AE" w14:textId="749EBA6E" w:rsidR="003F310B" w:rsidRPr="00F241F0" w:rsidRDefault="006C2EA6"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F04ECE">
              <w:rPr>
                <w:b/>
                <w:bCs/>
                <w:noProof/>
                <w:sz w:val="18"/>
                <w:szCs w:val="18"/>
              </w:rPr>
              <w:t>5</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F04ECE">
              <w:rPr>
                <w:b/>
                <w:bCs/>
                <w:noProof/>
                <w:sz w:val="18"/>
                <w:szCs w:val="18"/>
              </w:rPr>
              <w:t>5</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D024" w14:textId="77777777" w:rsidR="006C2EA6" w:rsidRDefault="006C2EA6">
      <w:r>
        <w:separator/>
      </w:r>
    </w:p>
  </w:footnote>
  <w:footnote w:type="continuationSeparator" w:id="0">
    <w:p w14:paraId="5EE412D4" w14:textId="77777777" w:rsidR="006C2EA6" w:rsidRDefault="006C2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7BF6" w14:textId="596B4188" w:rsidR="00A975AD" w:rsidRDefault="00F04594">
    <w:pPr>
      <w:pStyle w:val="Header"/>
    </w:pPr>
    <w:r w:rsidRPr="00F04594">
      <w:rPr>
        <w:b/>
      </w:rPr>
      <w:t>R</w:t>
    </w:r>
    <w:r w:rsidR="00BF4D9C">
      <w:rPr>
        <w:b/>
      </w:rPr>
      <w:t xml:space="preserve">EF NO: </w:t>
    </w:r>
    <w:r w:rsidR="00286AB9" w:rsidRPr="00C5414D">
      <w:rPr>
        <w:rFonts w:ascii="Candara" w:hAnsi="Candara"/>
        <w:b/>
        <w:spacing w:val="-4"/>
      </w:rPr>
      <w:t>MC-NG-ONDO LLIN-</w:t>
    </w:r>
    <w:r w:rsidR="00286AB9">
      <w:rPr>
        <w:rFonts w:ascii="Candara" w:hAnsi="Candara"/>
        <w:b/>
        <w:spacing w:val="-4"/>
      </w:rPr>
      <w:t>ABJ-2021-003- LLIN CAMPAIGN  PP&amp;H</w:t>
    </w:r>
    <w:r w:rsidR="00286AB9" w:rsidRPr="00C5414D">
      <w:rPr>
        <w:rFonts w:ascii="Candara" w:hAnsi="Candara"/>
        <w:b/>
        <w:spacing w:val="-4"/>
      </w:rPr>
      <w:t xml:space="preserve"> ITEMS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4F01B6"/>
    <w:multiLevelType w:val="multilevel"/>
    <w:tmpl w:val="825A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5137B1"/>
    <w:multiLevelType w:val="hybridMultilevel"/>
    <w:tmpl w:val="94CE3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0"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5"/>
  </w:num>
  <w:num w:numId="4">
    <w:abstractNumId w:val="19"/>
  </w:num>
  <w:num w:numId="5">
    <w:abstractNumId w:val="1"/>
  </w:num>
  <w:num w:numId="6">
    <w:abstractNumId w:val="0"/>
  </w:num>
  <w:num w:numId="7">
    <w:abstractNumId w:val="21"/>
  </w:num>
  <w:num w:numId="8">
    <w:abstractNumId w:val="0"/>
  </w:num>
  <w:num w:numId="9">
    <w:abstractNumId w:val="0"/>
  </w:num>
  <w:num w:numId="10">
    <w:abstractNumId w:val="0"/>
  </w:num>
  <w:num w:numId="11">
    <w:abstractNumId w:val="0"/>
  </w:num>
  <w:num w:numId="12">
    <w:abstractNumId w:val="12"/>
  </w:num>
  <w:num w:numId="13">
    <w:abstractNumId w:val="13"/>
  </w:num>
  <w:num w:numId="14">
    <w:abstractNumId w:val="11"/>
  </w:num>
  <w:num w:numId="15">
    <w:abstractNumId w:val="15"/>
  </w:num>
  <w:num w:numId="16">
    <w:abstractNumId w:val="15"/>
  </w:num>
  <w:num w:numId="17">
    <w:abstractNumId w:val="8"/>
  </w:num>
  <w:num w:numId="18">
    <w:abstractNumId w:val="14"/>
  </w:num>
  <w:num w:numId="19">
    <w:abstractNumId w:val="20"/>
  </w:num>
  <w:num w:numId="20">
    <w:abstractNumId w:val="6"/>
  </w:num>
  <w:num w:numId="21">
    <w:abstractNumId w:val="3"/>
  </w:num>
  <w:num w:numId="22">
    <w:abstractNumId w:val="17"/>
  </w:num>
  <w:num w:numId="23">
    <w:abstractNumId w:val="10"/>
  </w:num>
  <w:num w:numId="24">
    <w:abstractNumId w:val="16"/>
  </w:num>
  <w:num w:numId="25">
    <w:abstractNumId w:val="2"/>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27605"/>
    <w:rsid w:val="000355D6"/>
    <w:rsid w:val="00040BF8"/>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6484"/>
    <w:rsid w:val="00097188"/>
    <w:rsid w:val="000A0342"/>
    <w:rsid w:val="000A0B64"/>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167FC"/>
    <w:rsid w:val="0012237E"/>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1A1F"/>
    <w:rsid w:val="001C2DAD"/>
    <w:rsid w:val="001C6D6C"/>
    <w:rsid w:val="001D1623"/>
    <w:rsid w:val="001D17DF"/>
    <w:rsid w:val="001E3CAD"/>
    <w:rsid w:val="001E4D92"/>
    <w:rsid w:val="001E5DB6"/>
    <w:rsid w:val="001E73E6"/>
    <w:rsid w:val="001F1C2F"/>
    <w:rsid w:val="001F4D9E"/>
    <w:rsid w:val="002022E7"/>
    <w:rsid w:val="00203629"/>
    <w:rsid w:val="00204B25"/>
    <w:rsid w:val="00207450"/>
    <w:rsid w:val="0021027F"/>
    <w:rsid w:val="00210BE1"/>
    <w:rsid w:val="002175AC"/>
    <w:rsid w:val="00220D26"/>
    <w:rsid w:val="00220F5C"/>
    <w:rsid w:val="002222D7"/>
    <w:rsid w:val="00223616"/>
    <w:rsid w:val="00223C94"/>
    <w:rsid w:val="0023086A"/>
    <w:rsid w:val="00231488"/>
    <w:rsid w:val="00235726"/>
    <w:rsid w:val="00237FC2"/>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86AB9"/>
    <w:rsid w:val="00290215"/>
    <w:rsid w:val="00297A80"/>
    <w:rsid w:val="002A01AD"/>
    <w:rsid w:val="002A3920"/>
    <w:rsid w:val="002A68EB"/>
    <w:rsid w:val="002A6A85"/>
    <w:rsid w:val="002B0E73"/>
    <w:rsid w:val="002B3212"/>
    <w:rsid w:val="002B7866"/>
    <w:rsid w:val="002C04A7"/>
    <w:rsid w:val="002C3D5B"/>
    <w:rsid w:val="002C4DD5"/>
    <w:rsid w:val="002D29C3"/>
    <w:rsid w:val="002D7390"/>
    <w:rsid w:val="002D73A6"/>
    <w:rsid w:val="002E0BA2"/>
    <w:rsid w:val="002E4CD6"/>
    <w:rsid w:val="002E5E2E"/>
    <w:rsid w:val="00300E7B"/>
    <w:rsid w:val="00305F7D"/>
    <w:rsid w:val="003107C6"/>
    <w:rsid w:val="00312FA0"/>
    <w:rsid w:val="00313F5C"/>
    <w:rsid w:val="003316A4"/>
    <w:rsid w:val="00332FEE"/>
    <w:rsid w:val="00333BB2"/>
    <w:rsid w:val="00337AEE"/>
    <w:rsid w:val="00341E39"/>
    <w:rsid w:val="003420ED"/>
    <w:rsid w:val="00342479"/>
    <w:rsid w:val="003426A5"/>
    <w:rsid w:val="003427AE"/>
    <w:rsid w:val="003448D9"/>
    <w:rsid w:val="00344E6C"/>
    <w:rsid w:val="00346EAF"/>
    <w:rsid w:val="0035475C"/>
    <w:rsid w:val="00354FAB"/>
    <w:rsid w:val="003656B9"/>
    <w:rsid w:val="00366850"/>
    <w:rsid w:val="00382604"/>
    <w:rsid w:val="003915E1"/>
    <w:rsid w:val="00396874"/>
    <w:rsid w:val="00396C6D"/>
    <w:rsid w:val="003A0790"/>
    <w:rsid w:val="003A34AC"/>
    <w:rsid w:val="003A587E"/>
    <w:rsid w:val="003B0584"/>
    <w:rsid w:val="003B3C08"/>
    <w:rsid w:val="003B571C"/>
    <w:rsid w:val="003B5FA4"/>
    <w:rsid w:val="003C3464"/>
    <w:rsid w:val="003C646A"/>
    <w:rsid w:val="003C69E5"/>
    <w:rsid w:val="003C76D9"/>
    <w:rsid w:val="003D2A9D"/>
    <w:rsid w:val="003D3FF0"/>
    <w:rsid w:val="003D5189"/>
    <w:rsid w:val="003F0FC5"/>
    <w:rsid w:val="003F1AD8"/>
    <w:rsid w:val="003F2352"/>
    <w:rsid w:val="003F310B"/>
    <w:rsid w:val="003F5516"/>
    <w:rsid w:val="003F6685"/>
    <w:rsid w:val="003F7D4E"/>
    <w:rsid w:val="00400C98"/>
    <w:rsid w:val="00402732"/>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1C7"/>
    <w:rsid w:val="004E284D"/>
    <w:rsid w:val="004F3F0F"/>
    <w:rsid w:val="004F41A1"/>
    <w:rsid w:val="004F766E"/>
    <w:rsid w:val="00501029"/>
    <w:rsid w:val="00506841"/>
    <w:rsid w:val="005160CF"/>
    <w:rsid w:val="00525B95"/>
    <w:rsid w:val="00527390"/>
    <w:rsid w:val="00527856"/>
    <w:rsid w:val="0053034A"/>
    <w:rsid w:val="00537F04"/>
    <w:rsid w:val="0054252C"/>
    <w:rsid w:val="00545104"/>
    <w:rsid w:val="00545EC0"/>
    <w:rsid w:val="005468DF"/>
    <w:rsid w:val="00546EA2"/>
    <w:rsid w:val="00547ABF"/>
    <w:rsid w:val="00555B9C"/>
    <w:rsid w:val="00556BEA"/>
    <w:rsid w:val="00566DCF"/>
    <w:rsid w:val="005710F4"/>
    <w:rsid w:val="0058028E"/>
    <w:rsid w:val="005806EC"/>
    <w:rsid w:val="0058468B"/>
    <w:rsid w:val="00585DDC"/>
    <w:rsid w:val="0059446E"/>
    <w:rsid w:val="005A12FD"/>
    <w:rsid w:val="005A38A2"/>
    <w:rsid w:val="005A4301"/>
    <w:rsid w:val="005A53A4"/>
    <w:rsid w:val="005A58C0"/>
    <w:rsid w:val="005A6EEA"/>
    <w:rsid w:val="005B29E6"/>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0D63"/>
    <w:rsid w:val="00626F67"/>
    <w:rsid w:val="006317DE"/>
    <w:rsid w:val="00641F2A"/>
    <w:rsid w:val="00646A38"/>
    <w:rsid w:val="00647E48"/>
    <w:rsid w:val="00650471"/>
    <w:rsid w:val="0065212B"/>
    <w:rsid w:val="00653A74"/>
    <w:rsid w:val="00660ABA"/>
    <w:rsid w:val="00661E0F"/>
    <w:rsid w:val="00671169"/>
    <w:rsid w:val="006779B0"/>
    <w:rsid w:val="00682110"/>
    <w:rsid w:val="00682E1B"/>
    <w:rsid w:val="00683B6B"/>
    <w:rsid w:val="00685587"/>
    <w:rsid w:val="00686E21"/>
    <w:rsid w:val="00691DD5"/>
    <w:rsid w:val="00694A79"/>
    <w:rsid w:val="00696DD5"/>
    <w:rsid w:val="006A15BF"/>
    <w:rsid w:val="006A15DE"/>
    <w:rsid w:val="006A3F66"/>
    <w:rsid w:val="006B418E"/>
    <w:rsid w:val="006B4A4F"/>
    <w:rsid w:val="006B4C2A"/>
    <w:rsid w:val="006B69DB"/>
    <w:rsid w:val="006B787D"/>
    <w:rsid w:val="006C1A6D"/>
    <w:rsid w:val="006C1B3D"/>
    <w:rsid w:val="006C242E"/>
    <w:rsid w:val="006C28D9"/>
    <w:rsid w:val="006C2EA6"/>
    <w:rsid w:val="006D56AC"/>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6A8E"/>
    <w:rsid w:val="00753DF8"/>
    <w:rsid w:val="00762F21"/>
    <w:rsid w:val="0076390D"/>
    <w:rsid w:val="007640BE"/>
    <w:rsid w:val="0077047C"/>
    <w:rsid w:val="00774889"/>
    <w:rsid w:val="00776FFF"/>
    <w:rsid w:val="00780D58"/>
    <w:rsid w:val="00781A58"/>
    <w:rsid w:val="00783B74"/>
    <w:rsid w:val="00785B38"/>
    <w:rsid w:val="00787A4A"/>
    <w:rsid w:val="00796808"/>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4D2C"/>
    <w:rsid w:val="008351C1"/>
    <w:rsid w:val="00842D1C"/>
    <w:rsid w:val="0084605E"/>
    <w:rsid w:val="008523AA"/>
    <w:rsid w:val="0085417C"/>
    <w:rsid w:val="008667E9"/>
    <w:rsid w:val="00867A1F"/>
    <w:rsid w:val="0087482B"/>
    <w:rsid w:val="00874850"/>
    <w:rsid w:val="00875899"/>
    <w:rsid w:val="00875B24"/>
    <w:rsid w:val="00877CE2"/>
    <w:rsid w:val="00880AA6"/>
    <w:rsid w:val="0088157C"/>
    <w:rsid w:val="008842E1"/>
    <w:rsid w:val="00884A51"/>
    <w:rsid w:val="0088689A"/>
    <w:rsid w:val="0088704A"/>
    <w:rsid w:val="008870D1"/>
    <w:rsid w:val="00887874"/>
    <w:rsid w:val="008909DB"/>
    <w:rsid w:val="008909FD"/>
    <w:rsid w:val="00891D75"/>
    <w:rsid w:val="008922C6"/>
    <w:rsid w:val="008934FD"/>
    <w:rsid w:val="00893ED1"/>
    <w:rsid w:val="00897EA5"/>
    <w:rsid w:val="008A0FB0"/>
    <w:rsid w:val="008A33DC"/>
    <w:rsid w:val="008A7A47"/>
    <w:rsid w:val="008B141F"/>
    <w:rsid w:val="008B2E0F"/>
    <w:rsid w:val="008B4B5E"/>
    <w:rsid w:val="008C44EB"/>
    <w:rsid w:val="008D06F3"/>
    <w:rsid w:val="008D40B0"/>
    <w:rsid w:val="008D4ECA"/>
    <w:rsid w:val="008D623E"/>
    <w:rsid w:val="008D6E4B"/>
    <w:rsid w:val="008E686D"/>
    <w:rsid w:val="008F0070"/>
    <w:rsid w:val="008F0EAF"/>
    <w:rsid w:val="008F5C3E"/>
    <w:rsid w:val="008F7A1B"/>
    <w:rsid w:val="009013ED"/>
    <w:rsid w:val="00911256"/>
    <w:rsid w:val="00911A28"/>
    <w:rsid w:val="00914F29"/>
    <w:rsid w:val="00915B1E"/>
    <w:rsid w:val="00917AE1"/>
    <w:rsid w:val="00921F59"/>
    <w:rsid w:val="00923958"/>
    <w:rsid w:val="0092420C"/>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1464"/>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3DE"/>
    <w:rsid w:val="00A558FC"/>
    <w:rsid w:val="00A55AC8"/>
    <w:rsid w:val="00A63CA2"/>
    <w:rsid w:val="00A67340"/>
    <w:rsid w:val="00A72480"/>
    <w:rsid w:val="00A73CBE"/>
    <w:rsid w:val="00A746E1"/>
    <w:rsid w:val="00A76AF2"/>
    <w:rsid w:val="00A80288"/>
    <w:rsid w:val="00A82B4D"/>
    <w:rsid w:val="00A93B54"/>
    <w:rsid w:val="00A975AD"/>
    <w:rsid w:val="00AA40ED"/>
    <w:rsid w:val="00AA650A"/>
    <w:rsid w:val="00AA7138"/>
    <w:rsid w:val="00AB7E85"/>
    <w:rsid w:val="00AC093F"/>
    <w:rsid w:val="00AC493A"/>
    <w:rsid w:val="00AC6C0F"/>
    <w:rsid w:val="00AD03E1"/>
    <w:rsid w:val="00AD0FEF"/>
    <w:rsid w:val="00AD2EA3"/>
    <w:rsid w:val="00AD6035"/>
    <w:rsid w:val="00AE4941"/>
    <w:rsid w:val="00AE61B0"/>
    <w:rsid w:val="00AE7389"/>
    <w:rsid w:val="00AE7927"/>
    <w:rsid w:val="00AF1497"/>
    <w:rsid w:val="00AF19F6"/>
    <w:rsid w:val="00AF1B79"/>
    <w:rsid w:val="00AF360B"/>
    <w:rsid w:val="00AF3A37"/>
    <w:rsid w:val="00AF592D"/>
    <w:rsid w:val="00B000D6"/>
    <w:rsid w:val="00B024D6"/>
    <w:rsid w:val="00B07988"/>
    <w:rsid w:val="00B07EB9"/>
    <w:rsid w:val="00B10CDB"/>
    <w:rsid w:val="00B117CB"/>
    <w:rsid w:val="00B1295C"/>
    <w:rsid w:val="00B12B2D"/>
    <w:rsid w:val="00B1525C"/>
    <w:rsid w:val="00B203E7"/>
    <w:rsid w:val="00B208DB"/>
    <w:rsid w:val="00B21A5D"/>
    <w:rsid w:val="00B22851"/>
    <w:rsid w:val="00B250DD"/>
    <w:rsid w:val="00B27B36"/>
    <w:rsid w:val="00B3210F"/>
    <w:rsid w:val="00B3459D"/>
    <w:rsid w:val="00B35DED"/>
    <w:rsid w:val="00B378D4"/>
    <w:rsid w:val="00B421EE"/>
    <w:rsid w:val="00B4648E"/>
    <w:rsid w:val="00B510B3"/>
    <w:rsid w:val="00B63C09"/>
    <w:rsid w:val="00B70B07"/>
    <w:rsid w:val="00B76235"/>
    <w:rsid w:val="00B77C11"/>
    <w:rsid w:val="00B86317"/>
    <w:rsid w:val="00B86990"/>
    <w:rsid w:val="00B86E0B"/>
    <w:rsid w:val="00B87BB2"/>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0356"/>
    <w:rsid w:val="00BE71DF"/>
    <w:rsid w:val="00BE780B"/>
    <w:rsid w:val="00BF4711"/>
    <w:rsid w:val="00BF4D9C"/>
    <w:rsid w:val="00BF58F2"/>
    <w:rsid w:val="00BF6EA9"/>
    <w:rsid w:val="00C0030B"/>
    <w:rsid w:val="00C01866"/>
    <w:rsid w:val="00C01D1B"/>
    <w:rsid w:val="00C01D53"/>
    <w:rsid w:val="00C05FA7"/>
    <w:rsid w:val="00C10B76"/>
    <w:rsid w:val="00C11DDC"/>
    <w:rsid w:val="00C1650B"/>
    <w:rsid w:val="00C16527"/>
    <w:rsid w:val="00C2064C"/>
    <w:rsid w:val="00C23D10"/>
    <w:rsid w:val="00C26F86"/>
    <w:rsid w:val="00C3435E"/>
    <w:rsid w:val="00C34760"/>
    <w:rsid w:val="00C37891"/>
    <w:rsid w:val="00C41F07"/>
    <w:rsid w:val="00C42513"/>
    <w:rsid w:val="00C468EB"/>
    <w:rsid w:val="00C52ACE"/>
    <w:rsid w:val="00C52DA5"/>
    <w:rsid w:val="00C56B69"/>
    <w:rsid w:val="00C60ECB"/>
    <w:rsid w:val="00C65AE0"/>
    <w:rsid w:val="00C733FD"/>
    <w:rsid w:val="00C74E06"/>
    <w:rsid w:val="00C81537"/>
    <w:rsid w:val="00C827FB"/>
    <w:rsid w:val="00C8365E"/>
    <w:rsid w:val="00C84745"/>
    <w:rsid w:val="00C90F47"/>
    <w:rsid w:val="00C932B4"/>
    <w:rsid w:val="00C943D9"/>
    <w:rsid w:val="00C95A0B"/>
    <w:rsid w:val="00C95EA8"/>
    <w:rsid w:val="00C96CAB"/>
    <w:rsid w:val="00CA168B"/>
    <w:rsid w:val="00CA2C7B"/>
    <w:rsid w:val="00CA6A11"/>
    <w:rsid w:val="00CB2546"/>
    <w:rsid w:val="00CB42FA"/>
    <w:rsid w:val="00CB67DE"/>
    <w:rsid w:val="00CC04F9"/>
    <w:rsid w:val="00CC2E63"/>
    <w:rsid w:val="00CC304D"/>
    <w:rsid w:val="00CE000E"/>
    <w:rsid w:val="00CE0B08"/>
    <w:rsid w:val="00CE0B74"/>
    <w:rsid w:val="00CE7A2B"/>
    <w:rsid w:val="00CF3395"/>
    <w:rsid w:val="00CF3BC4"/>
    <w:rsid w:val="00CF4AC5"/>
    <w:rsid w:val="00D05785"/>
    <w:rsid w:val="00D0607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A68EF"/>
    <w:rsid w:val="00DB3D17"/>
    <w:rsid w:val="00DC5B2C"/>
    <w:rsid w:val="00DC6D93"/>
    <w:rsid w:val="00DD4EEC"/>
    <w:rsid w:val="00DD5D8A"/>
    <w:rsid w:val="00DE35E7"/>
    <w:rsid w:val="00DF0982"/>
    <w:rsid w:val="00DF1B2A"/>
    <w:rsid w:val="00DF2C0E"/>
    <w:rsid w:val="00DF6825"/>
    <w:rsid w:val="00DF7453"/>
    <w:rsid w:val="00E0075F"/>
    <w:rsid w:val="00E03328"/>
    <w:rsid w:val="00E12D6A"/>
    <w:rsid w:val="00E13DA7"/>
    <w:rsid w:val="00E175E8"/>
    <w:rsid w:val="00E179E8"/>
    <w:rsid w:val="00E17AAB"/>
    <w:rsid w:val="00E221A8"/>
    <w:rsid w:val="00E251C2"/>
    <w:rsid w:val="00E2705F"/>
    <w:rsid w:val="00E30B00"/>
    <w:rsid w:val="00E31A77"/>
    <w:rsid w:val="00E33C7F"/>
    <w:rsid w:val="00E34E36"/>
    <w:rsid w:val="00E359F6"/>
    <w:rsid w:val="00E3719B"/>
    <w:rsid w:val="00E4041D"/>
    <w:rsid w:val="00E412A2"/>
    <w:rsid w:val="00E44E94"/>
    <w:rsid w:val="00E52CFC"/>
    <w:rsid w:val="00E54B90"/>
    <w:rsid w:val="00E75939"/>
    <w:rsid w:val="00E835D8"/>
    <w:rsid w:val="00E845D8"/>
    <w:rsid w:val="00E85137"/>
    <w:rsid w:val="00E93F44"/>
    <w:rsid w:val="00E97E85"/>
    <w:rsid w:val="00EA0D27"/>
    <w:rsid w:val="00EA66DD"/>
    <w:rsid w:val="00EA78D5"/>
    <w:rsid w:val="00EB0DF0"/>
    <w:rsid w:val="00EB4963"/>
    <w:rsid w:val="00EB5471"/>
    <w:rsid w:val="00EC069E"/>
    <w:rsid w:val="00EC3FD4"/>
    <w:rsid w:val="00EC481D"/>
    <w:rsid w:val="00EC6D84"/>
    <w:rsid w:val="00ED2DA9"/>
    <w:rsid w:val="00ED47B2"/>
    <w:rsid w:val="00EE18B5"/>
    <w:rsid w:val="00EF2C58"/>
    <w:rsid w:val="00EF6AD6"/>
    <w:rsid w:val="00F0258F"/>
    <w:rsid w:val="00F04594"/>
    <w:rsid w:val="00F04ECE"/>
    <w:rsid w:val="00F0567C"/>
    <w:rsid w:val="00F10FD1"/>
    <w:rsid w:val="00F123C4"/>
    <w:rsid w:val="00F200B3"/>
    <w:rsid w:val="00F21262"/>
    <w:rsid w:val="00F23940"/>
    <w:rsid w:val="00F241F0"/>
    <w:rsid w:val="00F2551F"/>
    <w:rsid w:val="00F30AB0"/>
    <w:rsid w:val="00F3636A"/>
    <w:rsid w:val="00F43DF1"/>
    <w:rsid w:val="00F463C6"/>
    <w:rsid w:val="00F47033"/>
    <w:rsid w:val="00F50912"/>
    <w:rsid w:val="00F517F6"/>
    <w:rsid w:val="00F52217"/>
    <w:rsid w:val="00F52800"/>
    <w:rsid w:val="00F528EC"/>
    <w:rsid w:val="00F606DB"/>
    <w:rsid w:val="00F6290A"/>
    <w:rsid w:val="00F64963"/>
    <w:rsid w:val="00F64C30"/>
    <w:rsid w:val="00F66D91"/>
    <w:rsid w:val="00F67FEF"/>
    <w:rsid w:val="00F81324"/>
    <w:rsid w:val="00F8252B"/>
    <w:rsid w:val="00F845D4"/>
    <w:rsid w:val="00F848A8"/>
    <w:rsid w:val="00F84BB2"/>
    <w:rsid w:val="00F85683"/>
    <w:rsid w:val="00F85FFC"/>
    <w:rsid w:val="00F867AC"/>
    <w:rsid w:val="00F87C78"/>
    <w:rsid w:val="00F94C34"/>
    <w:rsid w:val="00F9543C"/>
    <w:rsid w:val="00FA79F5"/>
    <w:rsid w:val="00FB38E1"/>
    <w:rsid w:val="00FB47A0"/>
    <w:rsid w:val="00FB6D78"/>
    <w:rsid w:val="00FC0578"/>
    <w:rsid w:val="00FC1128"/>
    <w:rsid w:val="00FC1D83"/>
    <w:rsid w:val="00FC1DE9"/>
    <w:rsid w:val="00FC25BA"/>
    <w:rsid w:val="00FC50BF"/>
    <w:rsid w:val="00FC6D7C"/>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5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0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 w:id="18057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94F85-2924-40D0-9E83-223E3735A27E}">
  <ds:schemaRefs>
    <ds:schemaRef ds:uri="http://schemas.openxmlformats.org/officeDocument/2006/bibliography"/>
  </ds:schemaRefs>
</ds:datastoreItem>
</file>

<file path=customXml/itemProps4.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James Haruna</cp:lastModifiedBy>
  <cp:revision>22</cp:revision>
  <cp:lastPrinted>2016-04-25T12:42:00Z</cp:lastPrinted>
  <dcterms:created xsi:type="dcterms:W3CDTF">2021-08-02T10:09:00Z</dcterms:created>
  <dcterms:modified xsi:type="dcterms:W3CDTF">2021-10-29T16:00:00Z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