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B8C3" w14:textId="77777777" w:rsidR="00E32AAE" w:rsidRPr="00EA19B4" w:rsidRDefault="00C73A37" w:rsidP="00FA6824">
      <w:pPr>
        <w:ind w:left="0"/>
        <w:rPr>
          <w:rFonts w:ascii="Candara" w:hAnsi="Candara" w:cstheme="minorHAnsi"/>
          <w:noProof/>
          <w:sz w:val="24"/>
          <w:szCs w:val="24"/>
        </w:rPr>
      </w:pPr>
      <w:r w:rsidRPr="00EA19B4">
        <w:rPr>
          <w:rFonts w:ascii="Candara" w:hAnsi="Candara" w:cstheme="minorHAnsi"/>
          <w:noProof/>
          <w:sz w:val="24"/>
          <w:szCs w:val="24"/>
          <w:lang w:val="en-US"/>
        </w:rPr>
        <mc:AlternateContent>
          <mc:Choice Requires="wps">
            <w:drawing>
              <wp:anchor distT="45720" distB="45720" distL="114300" distR="114300" simplePos="0" relativeHeight="251657728" behindDoc="0" locked="0" layoutInCell="1" allowOverlap="1" wp14:anchorId="0F8BFBAC" wp14:editId="0842B062">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8D51" w14:textId="01639E02" w:rsidR="008909AA" w:rsidRDefault="00A41D67" w:rsidP="00CA79B2">
                            <w:pPr>
                              <w:ind w:left="0"/>
                              <w:jc w:val="right"/>
                              <w:rPr>
                                <w:rFonts w:ascii="Calibri" w:hAnsi="Calibri"/>
                                <w:b/>
                                <w:bCs/>
                                <w:caps/>
                                <w:sz w:val="22"/>
                                <w:szCs w:val="22"/>
                              </w:rPr>
                            </w:pPr>
                            <w:r>
                              <w:rPr>
                                <w:rFonts w:ascii="Calibri" w:hAnsi="Calibri"/>
                                <w:b/>
                                <w:bCs/>
                                <w:caps/>
                                <w:sz w:val="22"/>
                                <w:szCs w:val="22"/>
                              </w:rPr>
                              <w:t>24</w:t>
                            </w:r>
                            <w:r w:rsidR="00DB75C0" w:rsidRPr="00DB75C0">
                              <w:rPr>
                                <w:rFonts w:ascii="Calibri" w:hAnsi="Calibri"/>
                                <w:b/>
                                <w:bCs/>
                                <w:caps/>
                                <w:sz w:val="22"/>
                                <w:szCs w:val="22"/>
                                <w:vertAlign w:val="superscript"/>
                              </w:rPr>
                              <w:t>th</w:t>
                            </w:r>
                            <w:r w:rsidR="008909AA" w:rsidRPr="00F06E74">
                              <w:rPr>
                                <w:rFonts w:ascii="Calibri" w:hAnsi="Calibri"/>
                                <w:b/>
                                <w:bCs/>
                                <w:caps/>
                                <w:sz w:val="22"/>
                                <w:szCs w:val="22"/>
                              </w:rPr>
                              <w:t xml:space="preserve"> </w:t>
                            </w:r>
                            <w:r w:rsidR="007E0778">
                              <w:rPr>
                                <w:rFonts w:ascii="Calibri" w:hAnsi="Calibri"/>
                                <w:b/>
                                <w:bCs/>
                                <w:caps/>
                                <w:sz w:val="22"/>
                                <w:szCs w:val="22"/>
                              </w:rPr>
                              <w:t>MAY</w:t>
                            </w:r>
                            <w:r w:rsidR="008909AA" w:rsidRPr="00F06E74">
                              <w:rPr>
                                <w:rFonts w:ascii="Calibri" w:hAnsi="Calibri"/>
                                <w:b/>
                                <w:bCs/>
                                <w:caps/>
                                <w:sz w:val="22"/>
                                <w:szCs w:val="22"/>
                              </w:rPr>
                              <w:t xml:space="preserve"> 202</w:t>
                            </w:r>
                            <w:r w:rsidR="00415749">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4B3C8D51" w14:textId="01639E02" w:rsidR="008909AA" w:rsidRDefault="00A41D67" w:rsidP="00CA79B2">
                      <w:pPr>
                        <w:ind w:left="0"/>
                        <w:jc w:val="right"/>
                        <w:rPr>
                          <w:rFonts w:ascii="Calibri" w:hAnsi="Calibri"/>
                          <w:b/>
                          <w:bCs/>
                          <w:caps/>
                          <w:sz w:val="22"/>
                          <w:szCs w:val="22"/>
                        </w:rPr>
                      </w:pPr>
                      <w:r>
                        <w:rPr>
                          <w:rFonts w:ascii="Calibri" w:hAnsi="Calibri"/>
                          <w:b/>
                          <w:bCs/>
                          <w:caps/>
                          <w:sz w:val="22"/>
                          <w:szCs w:val="22"/>
                        </w:rPr>
                        <w:t>24</w:t>
                      </w:r>
                      <w:r w:rsidR="00DB75C0" w:rsidRPr="00DB75C0">
                        <w:rPr>
                          <w:rFonts w:ascii="Calibri" w:hAnsi="Calibri"/>
                          <w:b/>
                          <w:bCs/>
                          <w:caps/>
                          <w:sz w:val="22"/>
                          <w:szCs w:val="22"/>
                          <w:vertAlign w:val="superscript"/>
                        </w:rPr>
                        <w:t>th</w:t>
                      </w:r>
                      <w:r w:rsidR="008909AA" w:rsidRPr="00F06E74">
                        <w:rPr>
                          <w:rFonts w:ascii="Calibri" w:hAnsi="Calibri"/>
                          <w:b/>
                          <w:bCs/>
                          <w:caps/>
                          <w:sz w:val="22"/>
                          <w:szCs w:val="22"/>
                        </w:rPr>
                        <w:t xml:space="preserve"> </w:t>
                      </w:r>
                      <w:r w:rsidR="007E0778">
                        <w:rPr>
                          <w:rFonts w:ascii="Calibri" w:hAnsi="Calibri"/>
                          <w:b/>
                          <w:bCs/>
                          <w:caps/>
                          <w:sz w:val="22"/>
                          <w:szCs w:val="22"/>
                        </w:rPr>
                        <w:t>MAY</w:t>
                      </w:r>
                      <w:r w:rsidR="008909AA" w:rsidRPr="00F06E74">
                        <w:rPr>
                          <w:rFonts w:ascii="Calibri" w:hAnsi="Calibri"/>
                          <w:b/>
                          <w:bCs/>
                          <w:caps/>
                          <w:sz w:val="22"/>
                          <w:szCs w:val="22"/>
                        </w:rPr>
                        <w:t xml:space="preserve"> 202</w:t>
                      </w:r>
                      <w:r w:rsidR="00415749">
                        <w:rPr>
                          <w:rFonts w:ascii="Calibri" w:hAnsi="Calibri"/>
                          <w:b/>
                          <w:bCs/>
                          <w:caps/>
                          <w:sz w:val="22"/>
                          <w:szCs w:val="22"/>
                        </w:rPr>
                        <w:t>2</w:t>
                      </w:r>
                    </w:p>
                  </w:txbxContent>
                </v:textbox>
                <w10:wrap type="square"/>
              </v:shape>
            </w:pict>
          </mc:Fallback>
        </mc:AlternateContent>
      </w:r>
      <w:r w:rsidRPr="00EA19B4">
        <w:rPr>
          <w:rFonts w:ascii="Candara" w:hAnsi="Candara" w:cstheme="minorHAnsi"/>
          <w:noProof/>
          <w:sz w:val="24"/>
          <w:szCs w:val="24"/>
          <w:lang w:val="en-US"/>
        </w:rPr>
        <w:drawing>
          <wp:inline distT="0" distB="0" distL="0" distR="0" wp14:anchorId="01754A3D" wp14:editId="0BADC73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5B62F34B" w14:textId="77777777" w:rsidR="000B7E68" w:rsidRPr="00EA19B4" w:rsidRDefault="00E32AAE" w:rsidP="00E32AAE">
      <w:pPr>
        <w:ind w:left="0" w:firstLine="720"/>
        <w:jc w:val="center"/>
        <w:rPr>
          <w:rFonts w:ascii="Candara" w:hAnsi="Candara" w:cstheme="minorHAnsi"/>
          <w:b/>
          <w:bCs/>
          <w:caps/>
          <w:sz w:val="24"/>
          <w:szCs w:val="24"/>
        </w:rPr>
      </w:pPr>
      <w:r w:rsidRPr="00EA19B4">
        <w:rPr>
          <w:rFonts w:ascii="Candara" w:hAnsi="Candara" w:cstheme="minorHAnsi"/>
          <w:b/>
          <w:bCs/>
          <w:caps/>
          <w:sz w:val="24"/>
          <w:szCs w:val="24"/>
        </w:rPr>
        <w:t>MALARIA CONSORTIUM</w:t>
      </w:r>
      <w:r w:rsidR="00F44C1D" w:rsidRPr="00EA19B4">
        <w:rPr>
          <w:rFonts w:ascii="Candara" w:hAnsi="Candara" w:cstheme="minorHAnsi"/>
          <w:b/>
          <w:bCs/>
          <w:caps/>
          <w:sz w:val="24"/>
          <w:szCs w:val="24"/>
        </w:rPr>
        <w:t xml:space="preserve"> </w:t>
      </w:r>
      <w:r w:rsidR="0027063B" w:rsidRPr="00EA19B4">
        <w:rPr>
          <w:rFonts w:ascii="Candara" w:hAnsi="Candara" w:cstheme="minorHAnsi"/>
          <w:b/>
          <w:bCs/>
          <w:caps/>
          <w:sz w:val="24"/>
          <w:szCs w:val="24"/>
        </w:rPr>
        <w:t>NIGERIA</w:t>
      </w:r>
    </w:p>
    <w:p w14:paraId="7E1C7802" w14:textId="77777777" w:rsidR="002F519E" w:rsidRPr="00EA19B4" w:rsidRDefault="002F519E" w:rsidP="00293B64">
      <w:pPr>
        <w:pBdr>
          <w:bottom w:val="single" w:sz="4" w:space="1" w:color="auto"/>
        </w:pBdr>
        <w:ind w:left="0"/>
        <w:rPr>
          <w:rFonts w:ascii="Candara" w:hAnsi="Candara" w:cstheme="minorHAnsi"/>
          <w:b/>
          <w:bCs/>
          <w:caps/>
          <w:sz w:val="24"/>
          <w:szCs w:val="24"/>
        </w:rPr>
      </w:pPr>
    </w:p>
    <w:p w14:paraId="03A66480" w14:textId="77777777" w:rsidR="00EA19B4" w:rsidRDefault="00A4470B" w:rsidP="00293B64">
      <w:pPr>
        <w:pBdr>
          <w:bottom w:val="single" w:sz="4" w:space="1" w:color="auto"/>
        </w:pBdr>
        <w:ind w:left="0"/>
        <w:jc w:val="center"/>
        <w:rPr>
          <w:rFonts w:ascii="Candara" w:eastAsia="Calibri" w:hAnsi="Candara" w:cstheme="minorHAnsi"/>
          <w:b/>
          <w:spacing w:val="-4"/>
          <w:w w:val="95"/>
          <w:sz w:val="24"/>
          <w:szCs w:val="24"/>
        </w:rPr>
      </w:pPr>
      <w:r w:rsidRPr="00EA19B4">
        <w:rPr>
          <w:rFonts w:ascii="Candara" w:hAnsi="Candara" w:cstheme="minorHAnsi"/>
          <w:b/>
          <w:bCs/>
          <w:caps/>
          <w:sz w:val="24"/>
          <w:szCs w:val="24"/>
        </w:rPr>
        <w:t>Request for proposal (</w:t>
      </w:r>
      <w:r w:rsidR="00B50D21" w:rsidRPr="00EA19B4">
        <w:rPr>
          <w:rFonts w:ascii="Candara" w:hAnsi="Candara" w:cstheme="minorHAnsi"/>
          <w:b/>
          <w:bCs/>
          <w:caps/>
          <w:sz w:val="24"/>
          <w:szCs w:val="24"/>
        </w:rPr>
        <w:t>RFP</w:t>
      </w:r>
      <w:r w:rsidRPr="00EA19B4">
        <w:rPr>
          <w:rFonts w:ascii="Candara" w:hAnsi="Candara" w:cstheme="minorHAnsi"/>
          <w:b/>
          <w:bCs/>
          <w:caps/>
          <w:sz w:val="24"/>
          <w:szCs w:val="24"/>
        </w:rPr>
        <w:t>)</w:t>
      </w:r>
      <w:r w:rsidR="00B50D21" w:rsidRPr="00EA19B4">
        <w:rPr>
          <w:rFonts w:ascii="Candara" w:hAnsi="Candara" w:cstheme="minorHAnsi"/>
          <w:b/>
          <w:bCs/>
          <w:caps/>
          <w:sz w:val="24"/>
          <w:szCs w:val="24"/>
        </w:rPr>
        <w:t xml:space="preserve"> </w:t>
      </w:r>
      <w:r w:rsidR="000B7E68" w:rsidRPr="00EA19B4">
        <w:rPr>
          <w:rFonts w:ascii="Candara" w:hAnsi="Candara" w:cstheme="minorHAnsi"/>
          <w:b/>
          <w:bCs/>
          <w:caps/>
          <w:sz w:val="24"/>
          <w:szCs w:val="24"/>
        </w:rPr>
        <w:t>for</w:t>
      </w:r>
      <w:r w:rsidR="0021434E" w:rsidRPr="00EA19B4">
        <w:rPr>
          <w:rFonts w:ascii="Candara" w:eastAsia="Calibri" w:hAnsi="Candara" w:cstheme="minorHAnsi"/>
          <w:b/>
          <w:spacing w:val="-4"/>
          <w:w w:val="95"/>
          <w:sz w:val="24"/>
          <w:szCs w:val="24"/>
        </w:rPr>
        <w:t xml:space="preserve"> THE PRODUCTION AND PRINTING O</w:t>
      </w:r>
      <w:r w:rsidR="00327626" w:rsidRPr="00EA19B4">
        <w:rPr>
          <w:rFonts w:ascii="Candara" w:eastAsia="Calibri" w:hAnsi="Candara" w:cstheme="minorHAnsi"/>
          <w:b/>
          <w:spacing w:val="-4"/>
          <w:w w:val="95"/>
          <w:sz w:val="24"/>
          <w:szCs w:val="24"/>
        </w:rPr>
        <w:t xml:space="preserve">F IMPLEMENTATION TOOLS </w:t>
      </w:r>
      <w:r w:rsidR="0021434E" w:rsidRPr="00EA19B4">
        <w:rPr>
          <w:rFonts w:ascii="Candara" w:eastAsia="Calibri" w:hAnsi="Candara" w:cstheme="minorHAnsi"/>
          <w:b/>
          <w:spacing w:val="-4"/>
          <w:w w:val="95"/>
          <w:sz w:val="24"/>
          <w:szCs w:val="24"/>
        </w:rPr>
        <w:t xml:space="preserve">FOR </w:t>
      </w:r>
      <w:r w:rsidR="00EA19B4">
        <w:rPr>
          <w:rFonts w:ascii="Candara" w:eastAsia="Calibri" w:hAnsi="Candara" w:cstheme="minorHAnsi"/>
          <w:b/>
          <w:spacing w:val="-4"/>
          <w:w w:val="95"/>
          <w:sz w:val="24"/>
          <w:szCs w:val="24"/>
        </w:rPr>
        <w:t>ANAMBRA LONG-LASTING INSECTICIDAL NETS (LLINS)</w:t>
      </w:r>
      <w:r w:rsidR="00327626" w:rsidRPr="00EA19B4">
        <w:rPr>
          <w:rFonts w:ascii="Candara" w:eastAsia="Calibri" w:hAnsi="Candara" w:cstheme="minorHAnsi"/>
          <w:b/>
          <w:spacing w:val="-4"/>
          <w:w w:val="95"/>
          <w:sz w:val="24"/>
          <w:szCs w:val="24"/>
        </w:rPr>
        <w:t>.</w:t>
      </w:r>
    </w:p>
    <w:p w14:paraId="2534D6EB" w14:textId="3B3FEDFC" w:rsidR="000B7E68" w:rsidRPr="00EA19B4" w:rsidRDefault="00327626" w:rsidP="00293B64">
      <w:pPr>
        <w:pBdr>
          <w:bottom w:val="single" w:sz="4" w:space="1" w:color="auto"/>
        </w:pBdr>
        <w:ind w:left="0"/>
        <w:jc w:val="center"/>
        <w:rPr>
          <w:rFonts w:ascii="Candara" w:hAnsi="Candara" w:cstheme="minorHAnsi"/>
          <w:b/>
          <w:bCs/>
          <w:caps/>
          <w:sz w:val="24"/>
          <w:szCs w:val="24"/>
        </w:rPr>
      </w:pPr>
      <w:r w:rsidRPr="00EA19B4">
        <w:rPr>
          <w:rFonts w:ascii="Candara" w:eastAsia="Calibri" w:hAnsi="Candara" w:cstheme="minorHAnsi"/>
          <w:b/>
          <w:spacing w:val="-4"/>
          <w:w w:val="95"/>
          <w:sz w:val="24"/>
          <w:szCs w:val="24"/>
        </w:rPr>
        <w:t xml:space="preserve"> </w:t>
      </w:r>
      <w:r w:rsidR="008A4F8B" w:rsidRPr="00EA19B4">
        <w:rPr>
          <w:rFonts w:ascii="Candara" w:eastAsia="Calibri" w:hAnsi="Candara" w:cstheme="minorHAnsi"/>
          <w:b/>
          <w:spacing w:val="-4"/>
          <w:sz w:val="24"/>
          <w:szCs w:val="24"/>
        </w:rPr>
        <w:t>REF NO</w:t>
      </w:r>
      <w:r w:rsidR="00984E86" w:rsidRPr="00EA19B4">
        <w:rPr>
          <w:rFonts w:ascii="Candara" w:eastAsia="Calibri" w:hAnsi="Candara" w:cstheme="minorHAnsi"/>
          <w:b/>
          <w:spacing w:val="-4"/>
          <w:sz w:val="24"/>
          <w:szCs w:val="24"/>
        </w:rPr>
        <w:t>: MC-NG-</w:t>
      </w:r>
      <w:r w:rsidR="00E618CD">
        <w:rPr>
          <w:rFonts w:ascii="Candara" w:eastAsia="Calibri" w:hAnsi="Candara" w:cstheme="minorHAnsi"/>
          <w:b/>
          <w:spacing w:val="-4"/>
          <w:sz w:val="24"/>
          <w:szCs w:val="24"/>
        </w:rPr>
        <w:t>ANAMBRA LLIN</w:t>
      </w:r>
      <w:r w:rsidR="00984E86" w:rsidRPr="00EA19B4">
        <w:rPr>
          <w:rFonts w:ascii="Candara" w:eastAsia="Calibri" w:hAnsi="Candara" w:cstheme="minorHAnsi"/>
          <w:b/>
          <w:spacing w:val="-4"/>
          <w:sz w:val="24"/>
          <w:szCs w:val="24"/>
        </w:rPr>
        <w:t>-</w:t>
      </w:r>
      <w:r w:rsidR="00B627EC" w:rsidRPr="00EA19B4">
        <w:rPr>
          <w:rFonts w:ascii="Candara" w:eastAsia="Calibri" w:hAnsi="Candara" w:cstheme="minorHAnsi"/>
          <w:b/>
          <w:spacing w:val="-4"/>
          <w:sz w:val="24"/>
          <w:szCs w:val="24"/>
        </w:rPr>
        <w:t>ABJ</w:t>
      </w:r>
      <w:r w:rsidRPr="00EA19B4">
        <w:rPr>
          <w:rFonts w:ascii="Candara" w:eastAsia="Calibri" w:hAnsi="Candara" w:cstheme="minorHAnsi"/>
          <w:b/>
          <w:spacing w:val="-4"/>
          <w:sz w:val="24"/>
          <w:szCs w:val="24"/>
        </w:rPr>
        <w:t>-202</w:t>
      </w:r>
      <w:r w:rsidR="00415749" w:rsidRPr="00EA19B4">
        <w:rPr>
          <w:rFonts w:ascii="Candara" w:eastAsia="Calibri" w:hAnsi="Candara" w:cstheme="minorHAnsi"/>
          <w:b/>
          <w:spacing w:val="-4"/>
          <w:sz w:val="24"/>
          <w:szCs w:val="24"/>
        </w:rPr>
        <w:t>2</w:t>
      </w:r>
      <w:r w:rsidRPr="00EA19B4">
        <w:rPr>
          <w:rFonts w:ascii="Candara" w:eastAsia="Calibri" w:hAnsi="Candara" w:cstheme="minorHAnsi"/>
          <w:b/>
          <w:spacing w:val="-4"/>
          <w:sz w:val="24"/>
          <w:szCs w:val="24"/>
        </w:rPr>
        <w:t>-</w:t>
      </w:r>
      <w:r w:rsidR="007871CF" w:rsidRPr="00EA19B4">
        <w:rPr>
          <w:rFonts w:ascii="Candara" w:eastAsia="Calibri" w:hAnsi="Candara" w:cstheme="minorHAnsi"/>
          <w:b/>
          <w:spacing w:val="-4"/>
          <w:sz w:val="24"/>
          <w:szCs w:val="24"/>
        </w:rPr>
        <w:t>00</w:t>
      </w:r>
      <w:r w:rsidR="00EA19B4">
        <w:rPr>
          <w:rFonts w:ascii="Candara" w:eastAsia="Calibri" w:hAnsi="Candara" w:cstheme="minorHAnsi"/>
          <w:b/>
          <w:spacing w:val="-4"/>
          <w:sz w:val="24"/>
          <w:szCs w:val="24"/>
        </w:rPr>
        <w:t>4</w:t>
      </w:r>
      <w:r w:rsidR="007871CF" w:rsidRPr="00EA19B4">
        <w:rPr>
          <w:rFonts w:ascii="Candara" w:eastAsia="Calibri" w:hAnsi="Candara" w:cstheme="minorHAnsi"/>
          <w:b/>
          <w:spacing w:val="-4"/>
          <w:sz w:val="24"/>
          <w:szCs w:val="24"/>
        </w:rPr>
        <w:t>-</w:t>
      </w:r>
      <w:r w:rsidR="00EA19B4">
        <w:rPr>
          <w:rFonts w:ascii="Candara" w:eastAsia="Calibri" w:hAnsi="Candara" w:cstheme="minorHAnsi"/>
          <w:b/>
          <w:spacing w:val="-4"/>
          <w:sz w:val="24"/>
          <w:szCs w:val="24"/>
        </w:rPr>
        <w:t>CAMPAIGN TOOLS</w:t>
      </w:r>
    </w:p>
    <w:p w14:paraId="7725C850" w14:textId="77777777" w:rsidR="002F519E" w:rsidRPr="00EA19B4" w:rsidRDefault="002F519E">
      <w:pPr>
        <w:ind w:left="0"/>
        <w:rPr>
          <w:rFonts w:ascii="Candara" w:hAnsi="Candara" w:cstheme="minorHAnsi"/>
          <w:b/>
          <w:sz w:val="24"/>
          <w:szCs w:val="24"/>
        </w:rPr>
      </w:pPr>
    </w:p>
    <w:p w14:paraId="7F82A82F" w14:textId="77777777" w:rsidR="000B7E68" w:rsidRPr="00EA19B4" w:rsidRDefault="000B7E68" w:rsidP="00481A98">
      <w:pPr>
        <w:ind w:left="0"/>
        <w:jc w:val="both"/>
        <w:rPr>
          <w:rFonts w:ascii="Candara" w:hAnsi="Candara" w:cstheme="minorHAnsi"/>
          <w:b/>
          <w:sz w:val="24"/>
          <w:szCs w:val="24"/>
        </w:rPr>
      </w:pPr>
      <w:r w:rsidRPr="00EA19B4">
        <w:rPr>
          <w:rFonts w:ascii="Candara" w:hAnsi="Candara" w:cstheme="minorHAnsi"/>
          <w:b/>
          <w:sz w:val="24"/>
          <w:szCs w:val="24"/>
        </w:rPr>
        <w:t>SPECIFICATIONS AND INSTRUCTIONS TO BIDDERS</w:t>
      </w:r>
    </w:p>
    <w:p w14:paraId="527B0E7B" w14:textId="77777777" w:rsidR="000B7E68" w:rsidRPr="00EA19B4" w:rsidRDefault="000B7E68" w:rsidP="00481A98">
      <w:pPr>
        <w:ind w:left="0"/>
        <w:jc w:val="both"/>
        <w:rPr>
          <w:rFonts w:ascii="Candara" w:hAnsi="Candara" w:cstheme="minorHAnsi"/>
          <w:sz w:val="24"/>
          <w:szCs w:val="24"/>
        </w:rPr>
      </w:pPr>
    </w:p>
    <w:p w14:paraId="55E764D1" w14:textId="77777777" w:rsidR="000B7E68" w:rsidRPr="00EA19B4" w:rsidRDefault="00E32AAE" w:rsidP="00481A98">
      <w:pPr>
        <w:pStyle w:val="Heading4"/>
        <w:tabs>
          <w:tab w:val="left" w:pos="426"/>
        </w:tabs>
        <w:ind w:left="426" w:hanging="426"/>
        <w:jc w:val="both"/>
        <w:rPr>
          <w:rFonts w:ascii="Candara" w:hAnsi="Candara" w:cstheme="minorHAnsi"/>
          <w:sz w:val="24"/>
          <w:szCs w:val="24"/>
        </w:rPr>
      </w:pPr>
      <w:r w:rsidRPr="00EA19B4">
        <w:rPr>
          <w:rFonts w:ascii="Candara" w:hAnsi="Candara" w:cstheme="minorHAnsi"/>
          <w:sz w:val="24"/>
          <w:szCs w:val="24"/>
        </w:rPr>
        <w:t xml:space="preserve">Malaria Consortium </w:t>
      </w:r>
    </w:p>
    <w:p w14:paraId="2913817D" w14:textId="77777777" w:rsidR="000B7E68" w:rsidRPr="00EA19B4" w:rsidRDefault="000B7E68" w:rsidP="00481A98">
      <w:pPr>
        <w:ind w:left="0"/>
        <w:jc w:val="both"/>
        <w:rPr>
          <w:rFonts w:ascii="Candara" w:hAnsi="Candara" w:cstheme="minorHAnsi"/>
          <w:sz w:val="24"/>
          <w:szCs w:val="24"/>
        </w:rPr>
      </w:pPr>
    </w:p>
    <w:p w14:paraId="6C5B70E6" w14:textId="77777777" w:rsidR="000B7E68" w:rsidRPr="00EA19B4" w:rsidRDefault="00B14004" w:rsidP="00481A98">
      <w:pPr>
        <w:ind w:left="0"/>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 xml:space="preserve">Malaria </w:t>
      </w:r>
      <w:r w:rsidR="00B85EB3" w:rsidRPr="00EA19B4">
        <w:rPr>
          <w:rFonts w:ascii="Candara" w:eastAsia="Calibri" w:hAnsi="Candara" w:cstheme="minorHAnsi"/>
          <w:spacing w:val="0"/>
          <w:sz w:val="24"/>
          <w:szCs w:val="24"/>
        </w:rPr>
        <w:t>Consortium is</w:t>
      </w:r>
      <w:r w:rsidRPr="00EA19B4">
        <w:rPr>
          <w:rFonts w:ascii="Candara" w:eastAsia="Calibri" w:hAnsi="Candara" w:cstheme="minorHAnsi"/>
          <w:spacing w:val="0"/>
          <w:sz w:val="24"/>
          <w:szCs w:val="24"/>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A19B4">
        <w:rPr>
          <w:rFonts w:ascii="Candara" w:eastAsia="Calibri" w:hAnsi="Candara" w:cstheme="minorHAnsi"/>
          <w:spacing w:val="0"/>
          <w:sz w:val="24"/>
          <w:szCs w:val="24"/>
        </w:rPr>
        <w:t>.</w:t>
      </w:r>
      <w:r w:rsidR="00373D3B" w:rsidRPr="00EA19B4">
        <w:rPr>
          <w:rFonts w:ascii="Candara" w:eastAsia="Calibri" w:hAnsi="Candara" w:cstheme="minorHAnsi"/>
          <w:spacing w:val="0"/>
          <w:sz w:val="24"/>
          <w:szCs w:val="24"/>
        </w:rPr>
        <w:t xml:space="preserve"> </w:t>
      </w:r>
      <w:r w:rsidR="000B7E68" w:rsidRPr="00EA19B4">
        <w:rPr>
          <w:rFonts w:ascii="Candara" w:eastAsia="Calibri" w:hAnsi="Candara" w:cstheme="minorHAnsi"/>
          <w:spacing w:val="0"/>
          <w:sz w:val="24"/>
          <w:szCs w:val="24"/>
        </w:rPr>
        <w:t xml:space="preserve">  </w:t>
      </w:r>
    </w:p>
    <w:p w14:paraId="0B071541" w14:textId="77777777" w:rsidR="00741CF8" w:rsidRPr="00EA19B4" w:rsidRDefault="00741CF8" w:rsidP="00481A98">
      <w:pPr>
        <w:ind w:left="0"/>
        <w:jc w:val="both"/>
        <w:rPr>
          <w:rFonts w:ascii="Candara" w:eastAsia="Calibri" w:hAnsi="Candara" w:cstheme="minorHAnsi"/>
          <w:spacing w:val="0"/>
          <w:sz w:val="24"/>
          <w:szCs w:val="24"/>
        </w:rPr>
      </w:pPr>
    </w:p>
    <w:p w14:paraId="29C70F18" w14:textId="77777777" w:rsidR="00741CF8" w:rsidRPr="00EA19B4" w:rsidRDefault="00741CF8" w:rsidP="00481A98">
      <w:pPr>
        <w:ind w:left="0"/>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M</w:t>
      </w:r>
      <w:r w:rsidR="008E5536" w:rsidRPr="00EA19B4">
        <w:rPr>
          <w:rFonts w:ascii="Candara" w:eastAsia="Calibri" w:hAnsi="Candara" w:cstheme="minorHAnsi"/>
          <w:spacing w:val="0"/>
          <w:sz w:val="24"/>
          <w:szCs w:val="24"/>
        </w:rPr>
        <w:t xml:space="preserve">alaria </w:t>
      </w:r>
      <w:r w:rsidRPr="00EA19B4">
        <w:rPr>
          <w:rFonts w:ascii="Candara" w:eastAsia="Calibri" w:hAnsi="Candara" w:cstheme="minorHAnsi"/>
          <w:spacing w:val="0"/>
          <w:sz w:val="24"/>
          <w:szCs w:val="24"/>
        </w:rPr>
        <w:t>C</w:t>
      </w:r>
      <w:r w:rsidR="008E5536" w:rsidRPr="00EA19B4">
        <w:rPr>
          <w:rFonts w:ascii="Candara" w:eastAsia="Calibri" w:hAnsi="Candara" w:cstheme="minorHAnsi"/>
          <w:spacing w:val="0"/>
          <w:sz w:val="24"/>
          <w:szCs w:val="24"/>
        </w:rPr>
        <w:t xml:space="preserve">onsortium </w:t>
      </w:r>
      <w:r w:rsidRPr="00EA19B4">
        <w:rPr>
          <w:rFonts w:ascii="Candara" w:eastAsia="Calibri" w:hAnsi="Candara" w:cstheme="minorHAnsi"/>
          <w:spacing w:val="0"/>
          <w:sz w:val="24"/>
          <w:szCs w:val="24"/>
        </w:rPr>
        <w:t xml:space="preserve">is committed to </w:t>
      </w:r>
      <w:r w:rsidR="0055597C" w:rsidRPr="00EA19B4">
        <w:rPr>
          <w:rFonts w:ascii="Candara" w:eastAsia="Calibri" w:hAnsi="Candara" w:cstheme="minorHAnsi"/>
          <w:spacing w:val="0"/>
          <w:sz w:val="24"/>
          <w:szCs w:val="24"/>
        </w:rPr>
        <w:t xml:space="preserve">obtaining </w:t>
      </w:r>
      <w:r w:rsidRPr="00EA19B4">
        <w:rPr>
          <w:rFonts w:ascii="Candara" w:eastAsia="Calibri" w:hAnsi="Candara" w:cstheme="minorHAnsi"/>
          <w:spacing w:val="0"/>
          <w:sz w:val="24"/>
          <w:szCs w:val="24"/>
        </w:rPr>
        <w:t xml:space="preserve">a fair value </w:t>
      </w:r>
      <w:r w:rsidR="00AE49EC" w:rsidRPr="00EA19B4">
        <w:rPr>
          <w:rFonts w:ascii="Candara" w:eastAsia="Calibri" w:hAnsi="Candara" w:cstheme="minorHAnsi"/>
          <w:spacing w:val="0"/>
          <w:sz w:val="24"/>
          <w:szCs w:val="24"/>
        </w:rPr>
        <w:t>for</w:t>
      </w:r>
      <w:r w:rsidRPr="00EA19B4">
        <w:rPr>
          <w:rFonts w:ascii="Candara" w:eastAsia="Calibri" w:hAnsi="Candara" w:cstheme="minorHAnsi"/>
          <w:spacing w:val="0"/>
          <w:sz w:val="24"/>
          <w:szCs w:val="24"/>
        </w:rPr>
        <w:t xml:space="preserve"> service</w:t>
      </w:r>
      <w:r w:rsidR="00AE49EC" w:rsidRPr="00EA19B4">
        <w:rPr>
          <w:rFonts w:ascii="Candara" w:eastAsia="Calibri" w:hAnsi="Candara" w:cstheme="minorHAnsi"/>
          <w:spacing w:val="0"/>
          <w:sz w:val="24"/>
          <w:szCs w:val="24"/>
        </w:rPr>
        <w:t>s received with a competitive price and</w:t>
      </w:r>
      <w:r w:rsidRPr="00EA19B4">
        <w:rPr>
          <w:rFonts w:ascii="Candara" w:eastAsia="Calibri" w:hAnsi="Candara" w:cstheme="minorHAnsi"/>
          <w:spacing w:val="0"/>
          <w:sz w:val="24"/>
          <w:szCs w:val="24"/>
        </w:rPr>
        <w:t xml:space="preserve"> timely delivery </w:t>
      </w:r>
      <w:r w:rsidR="00AE49EC" w:rsidRPr="00EA19B4">
        <w:rPr>
          <w:rFonts w:ascii="Candara" w:eastAsia="Calibri" w:hAnsi="Candara" w:cstheme="minorHAnsi"/>
          <w:spacing w:val="0"/>
          <w:sz w:val="24"/>
          <w:szCs w:val="24"/>
        </w:rPr>
        <w:t>of the</w:t>
      </w:r>
      <w:r w:rsidRPr="00EA19B4">
        <w:rPr>
          <w:rFonts w:ascii="Candara" w:eastAsia="Calibri" w:hAnsi="Candara" w:cstheme="minorHAnsi"/>
          <w:spacing w:val="0"/>
          <w:sz w:val="24"/>
          <w:szCs w:val="24"/>
        </w:rPr>
        <w:t xml:space="preserve"> right quantities</w:t>
      </w:r>
      <w:r w:rsidR="00AE49EC" w:rsidRPr="00EA19B4">
        <w:rPr>
          <w:rFonts w:ascii="Candara" w:eastAsia="Calibri" w:hAnsi="Candara" w:cstheme="minorHAnsi"/>
          <w:spacing w:val="0"/>
          <w:sz w:val="24"/>
          <w:szCs w:val="24"/>
        </w:rPr>
        <w:t xml:space="preserve"> at the right quality</w:t>
      </w:r>
      <w:r w:rsidRPr="00EA19B4">
        <w:rPr>
          <w:rFonts w:ascii="Candara" w:eastAsia="Calibri" w:hAnsi="Candara" w:cstheme="minorHAnsi"/>
          <w:spacing w:val="0"/>
          <w:sz w:val="24"/>
          <w:szCs w:val="24"/>
        </w:rPr>
        <w:t>.</w:t>
      </w:r>
    </w:p>
    <w:p w14:paraId="549AD333" w14:textId="77777777" w:rsidR="000B7D01" w:rsidRPr="00EA19B4" w:rsidRDefault="000B7D01" w:rsidP="00481A98">
      <w:pPr>
        <w:ind w:left="0"/>
        <w:jc w:val="both"/>
        <w:rPr>
          <w:rFonts w:ascii="Candara" w:hAnsi="Candara" w:cstheme="minorHAnsi"/>
          <w:bCs/>
          <w:sz w:val="24"/>
          <w:szCs w:val="24"/>
        </w:rPr>
      </w:pPr>
    </w:p>
    <w:p w14:paraId="52A5304E" w14:textId="77777777" w:rsidR="000B7E68" w:rsidRPr="00EA19B4" w:rsidRDefault="006662F2" w:rsidP="00481A98">
      <w:pPr>
        <w:pStyle w:val="Heading3"/>
        <w:numPr>
          <w:ilvl w:val="0"/>
          <w:numId w:val="0"/>
        </w:numPr>
        <w:ind w:left="360" w:hanging="360"/>
        <w:jc w:val="both"/>
        <w:rPr>
          <w:rFonts w:ascii="Candara" w:hAnsi="Candara" w:cstheme="minorHAnsi"/>
          <w:sz w:val="24"/>
          <w:szCs w:val="24"/>
        </w:rPr>
      </w:pPr>
      <w:r w:rsidRPr="00EA19B4">
        <w:rPr>
          <w:rFonts w:ascii="Candara" w:hAnsi="Candara" w:cstheme="minorHAnsi"/>
          <w:sz w:val="24"/>
          <w:szCs w:val="24"/>
        </w:rPr>
        <w:t>Administrative information</w:t>
      </w:r>
    </w:p>
    <w:p w14:paraId="263B05F1" w14:textId="77777777" w:rsidR="005074F7" w:rsidRPr="00EA19B4" w:rsidRDefault="005074F7" w:rsidP="00481A98">
      <w:pPr>
        <w:jc w:val="both"/>
        <w:rPr>
          <w:rFonts w:ascii="Candara" w:hAnsi="Candara" w:cstheme="minorHAnsi"/>
          <w:sz w:val="24"/>
          <w:szCs w:val="24"/>
        </w:rPr>
      </w:pPr>
    </w:p>
    <w:p w14:paraId="415FADB7" w14:textId="77777777" w:rsidR="00E45A6E" w:rsidRPr="00EA19B4" w:rsidRDefault="000B7E68" w:rsidP="00481A98">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 xml:space="preserve">It is the intent of this RFP to secure competitive </w:t>
      </w:r>
      <w:r w:rsidR="00117D85" w:rsidRPr="00EA19B4">
        <w:rPr>
          <w:rFonts w:ascii="Candara" w:eastAsia="Calibri" w:hAnsi="Candara" w:cstheme="minorHAnsi"/>
          <w:spacing w:val="0"/>
          <w:sz w:val="24"/>
          <w:szCs w:val="24"/>
        </w:rPr>
        <w:t>proposals from</w:t>
      </w:r>
      <w:r w:rsidR="00D557FC" w:rsidRPr="00EA19B4">
        <w:rPr>
          <w:rFonts w:ascii="Candara" w:eastAsia="Calibri" w:hAnsi="Candara" w:cstheme="minorHAnsi"/>
          <w:spacing w:val="0"/>
          <w:sz w:val="24"/>
          <w:szCs w:val="24"/>
        </w:rPr>
        <w:t xml:space="preserve"> capable printing services provider</w:t>
      </w:r>
      <w:r w:rsidR="007871CF" w:rsidRPr="00EA19B4">
        <w:rPr>
          <w:rFonts w:ascii="Candara" w:eastAsia="Calibri" w:hAnsi="Candara" w:cstheme="minorHAnsi"/>
          <w:spacing w:val="0"/>
          <w:sz w:val="24"/>
          <w:szCs w:val="24"/>
        </w:rPr>
        <w:t>s</w:t>
      </w:r>
      <w:r w:rsidR="00D97F97" w:rsidRPr="00EA19B4">
        <w:rPr>
          <w:rFonts w:ascii="Candara" w:eastAsia="Calibri" w:hAnsi="Candara" w:cstheme="minorHAnsi"/>
          <w:spacing w:val="0"/>
          <w:sz w:val="24"/>
          <w:szCs w:val="24"/>
        </w:rPr>
        <w:t xml:space="preserve"> to</w:t>
      </w:r>
      <w:r w:rsidR="00D557FC" w:rsidRPr="00EA19B4">
        <w:rPr>
          <w:rFonts w:ascii="Candara" w:eastAsia="Calibri" w:hAnsi="Candara" w:cstheme="minorHAnsi"/>
          <w:spacing w:val="0"/>
          <w:sz w:val="24"/>
          <w:szCs w:val="24"/>
        </w:rPr>
        <w:t xml:space="preserve"> provide printing s</w:t>
      </w:r>
      <w:r w:rsidR="009220A1" w:rsidRPr="00EA19B4">
        <w:rPr>
          <w:rFonts w:ascii="Candara" w:eastAsia="Calibri" w:hAnsi="Candara" w:cstheme="minorHAnsi"/>
          <w:spacing w:val="0"/>
          <w:sz w:val="24"/>
          <w:szCs w:val="24"/>
        </w:rPr>
        <w:t>ervices to Mala</w:t>
      </w:r>
      <w:r w:rsidR="00117D85" w:rsidRPr="00EA19B4">
        <w:rPr>
          <w:rFonts w:ascii="Candara" w:eastAsia="Calibri" w:hAnsi="Candara" w:cstheme="minorHAnsi"/>
          <w:spacing w:val="0"/>
          <w:sz w:val="24"/>
          <w:szCs w:val="24"/>
        </w:rPr>
        <w:t>ria Consortium Nigeria</w:t>
      </w:r>
      <w:r w:rsidR="00D557FC" w:rsidRPr="00EA19B4">
        <w:rPr>
          <w:rFonts w:ascii="Candara" w:eastAsia="Calibri" w:hAnsi="Candara" w:cstheme="minorHAnsi"/>
          <w:spacing w:val="0"/>
          <w:sz w:val="24"/>
          <w:szCs w:val="24"/>
        </w:rPr>
        <w:t>.</w:t>
      </w:r>
      <w:r w:rsidR="00363FB7" w:rsidRPr="00EA19B4">
        <w:rPr>
          <w:rFonts w:ascii="Candara" w:eastAsia="Calibri" w:hAnsi="Candara" w:cstheme="minorHAnsi"/>
          <w:spacing w:val="0"/>
          <w:sz w:val="24"/>
          <w:szCs w:val="24"/>
        </w:rPr>
        <w:t xml:space="preserve"> </w:t>
      </w:r>
    </w:p>
    <w:p w14:paraId="0E98240B" w14:textId="77777777" w:rsidR="00117D85" w:rsidRPr="00EA19B4" w:rsidRDefault="00117D85" w:rsidP="00481A98">
      <w:pPr>
        <w:ind w:left="360"/>
        <w:jc w:val="both"/>
        <w:rPr>
          <w:rFonts w:ascii="Candara" w:eastAsia="Calibri" w:hAnsi="Candara" w:cstheme="minorHAnsi"/>
          <w:spacing w:val="0"/>
          <w:sz w:val="24"/>
          <w:szCs w:val="24"/>
        </w:rPr>
      </w:pPr>
    </w:p>
    <w:p w14:paraId="7DAB764F" w14:textId="77777777" w:rsidR="00117D85" w:rsidRPr="00EA19B4" w:rsidRDefault="00117D85" w:rsidP="00481A98">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 xml:space="preserve">This RFP </w:t>
      </w:r>
      <w:proofErr w:type="gramStart"/>
      <w:r w:rsidRPr="00EA19B4">
        <w:rPr>
          <w:rFonts w:ascii="Candara" w:eastAsia="Calibri" w:hAnsi="Candara" w:cstheme="minorHAnsi"/>
          <w:spacing w:val="0"/>
          <w:sz w:val="24"/>
          <w:szCs w:val="24"/>
        </w:rPr>
        <w:t>includes;</w:t>
      </w:r>
      <w:proofErr w:type="gramEnd"/>
    </w:p>
    <w:p w14:paraId="35E6BD5F" w14:textId="77777777" w:rsidR="00117D85" w:rsidRPr="00EA19B4" w:rsidRDefault="00117D85" w:rsidP="00481A98">
      <w:pPr>
        <w:ind w:left="360"/>
        <w:jc w:val="both"/>
        <w:rPr>
          <w:rFonts w:ascii="Candara" w:eastAsia="Calibri" w:hAnsi="Candara" w:cstheme="minorHAnsi"/>
          <w:spacing w:val="0"/>
          <w:sz w:val="24"/>
          <w:szCs w:val="24"/>
        </w:rPr>
      </w:pPr>
      <w:proofErr w:type="spellStart"/>
      <w:r w:rsidRPr="00EA19B4">
        <w:rPr>
          <w:rFonts w:ascii="Candara" w:eastAsia="Calibri" w:hAnsi="Candara" w:cstheme="minorHAnsi"/>
          <w:spacing w:val="0"/>
          <w:sz w:val="24"/>
          <w:szCs w:val="24"/>
        </w:rPr>
        <w:t>i</w:t>
      </w:r>
      <w:proofErr w:type="spellEnd"/>
      <w:r w:rsidRPr="00EA19B4">
        <w:rPr>
          <w:rFonts w:ascii="Candara" w:eastAsia="Calibri" w:hAnsi="Candara" w:cstheme="minorHAnsi"/>
          <w:spacing w:val="0"/>
          <w:sz w:val="24"/>
          <w:szCs w:val="24"/>
        </w:rPr>
        <w:t>)</w:t>
      </w:r>
      <w:r w:rsidRPr="00EA19B4">
        <w:rPr>
          <w:rFonts w:ascii="Candara" w:eastAsia="Calibri" w:hAnsi="Candara" w:cstheme="minorHAnsi"/>
          <w:spacing w:val="0"/>
          <w:sz w:val="24"/>
          <w:szCs w:val="24"/>
        </w:rPr>
        <w:tab/>
        <w:t xml:space="preserve">The RFP </w:t>
      </w:r>
      <w:proofErr w:type="gramStart"/>
      <w:r w:rsidRPr="00EA19B4">
        <w:rPr>
          <w:rFonts w:ascii="Candara" w:eastAsia="Calibri" w:hAnsi="Candara" w:cstheme="minorHAnsi"/>
          <w:spacing w:val="0"/>
          <w:sz w:val="24"/>
          <w:szCs w:val="24"/>
        </w:rPr>
        <w:t>document</w:t>
      </w:r>
      <w:proofErr w:type="gramEnd"/>
    </w:p>
    <w:p w14:paraId="6FFBA4F9" w14:textId="77777777" w:rsidR="00117D85" w:rsidRPr="00EA19B4" w:rsidRDefault="00117D85" w:rsidP="00481A98">
      <w:pPr>
        <w:ind w:left="360"/>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ii)</w:t>
      </w:r>
      <w:r w:rsidRPr="00EA19B4">
        <w:rPr>
          <w:rFonts w:ascii="Candara" w:eastAsia="Calibri" w:hAnsi="Candara" w:cstheme="minorHAnsi"/>
          <w:spacing w:val="0"/>
          <w:sz w:val="24"/>
          <w:szCs w:val="24"/>
        </w:rPr>
        <w:tab/>
        <w:t>The Bidder Response Document (BRD)</w:t>
      </w:r>
    </w:p>
    <w:p w14:paraId="23F4DEE4" w14:textId="77777777" w:rsidR="00E45A6E" w:rsidRPr="00EA19B4" w:rsidRDefault="00E45A6E" w:rsidP="00481A98">
      <w:pPr>
        <w:ind w:left="360"/>
        <w:jc w:val="both"/>
        <w:rPr>
          <w:rFonts w:ascii="Candara" w:eastAsia="Calibri" w:hAnsi="Candara" w:cstheme="minorHAnsi"/>
          <w:spacing w:val="0"/>
          <w:sz w:val="24"/>
          <w:szCs w:val="24"/>
        </w:rPr>
      </w:pPr>
    </w:p>
    <w:p w14:paraId="0417A32E" w14:textId="1E99BA5C" w:rsidR="003E7222" w:rsidRPr="00EA19B4" w:rsidRDefault="00117D85" w:rsidP="00481A98">
      <w:pPr>
        <w:numPr>
          <w:ilvl w:val="0"/>
          <w:numId w:val="20"/>
        </w:numPr>
        <w:jc w:val="both"/>
        <w:rPr>
          <w:rFonts w:ascii="Candara" w:eastAsia="Calibri" w:hAnsi="Candara" w:cstheme="minorHAnsi"/>
          <w:spacing w:val="0"/>
          <w:sz w:val="24"/>
          <w:szCs w:val="24"/>
        </w:rPr>
      </w:pPr>
      <w:r w:rsidRPr="00EA19B4">
        <w:rPr>
          <w:rFonts w:ascii="Candara" w:hAnsi="Candara" w:cstheme="minorHAnsi"/>
          <w:sz w:val="24"/>
          <w:szCs w:val="24"/>
        </w:rPr>
        <w:t xml:space="preserve">Vendors shall submit offers electronically to </w:t>
      </w:r>
      <w:hyperlink r:id="rId13" w:history="1">
        <w:r w:rsidRPr="00EA19B4">
          <w:rPr>
            <w:rStyle w:val="Hyperlink"/>
            <w:rFonts w:ascii="Candara" w:hAnsi="Candara" w:cstheme="minorHAnsi"/>
            <w:sz w:val="24"/>
            <w:szCs w:val="24"/>
          </w:rPr>
          <w:t>tenders@malariaconsortium.org</w:t>
        </w:r>
      </w:hyperlink>
      <w:r w:rsidRPr="00EA19B4">
        <w:rPr>
          <w:rFonts w:ascii="Candara" w:hAnsi="Candara" w:cstheme="minorHAnsi"/>
          <w:sz w:val="24"/>
          <w:szCs w:val="24"/>
        </w:rPr>
        <w:t xml:space="preserve"> </w:t>
      </w:r>
      <w:r w:rsidR="008866DF" w:rsidRPr="00EA19B4">
        <w:rPr>
          <w:rFonts w:ascii="Candara" w:hAnsi="Candara" w:cstheme="minorHAnsi"/>
          <w:sz w:val="24"/>
          <w:szCs w:val="24"/>
        </w:rPr>
        <w:t xml:space="preserve">and in the subject field </w:t>
      </w:r>
      <w:r w:rsidR="00A72FD1" w:rsidRPr="00EA19B4">
        <w:rPr>
          <w:rFonts w:ascii="Candara" w:hAnsi="Candara" w:cstheme="minorHAnsi"/>
          <w:sz w:val="24"/>
          <w:szCs w:val="24"/>
        </w:rPr>
        <w:t>of the email reference</w:t>
      </w:r>
      <w:r w:rsidR="008866DF" w:rsidRPr="00EA19B4">
        <w:rPr>
          <w:rFonts w:ascii="Candara" w:hAnsi="Candara" w:cstheme="minorHAnsi"/>
          <w:sz w:val="24"/>
          <w:szCs w:val="24"/>
        </w:rPr>
        <w:t xml:space="preserve"> the following </w:t>
      </w:r>
      <w:r w:rsidR="008866DF" w:rsidRPr="00EA19B4">
        <w:rPr>
          <w:rFonts w:ascii="Candara" w:hAnsi="Candara" w:cstheme="minorHAnsi"/>
          <w:b/>
          <w:sz w:val="24"/>
          <w:szCs w:val="24"/>
        </w:rPr>
        <w:t>MC-NG-</w:t>
      </w:r>
      <w:r w:rsidR="00635774">
        <w:rPr>
          <w:rFonts w:ascii="Candara" w:hAnsi="Candara" w:cstheme="minorHAnsi"/>
          <w:b/>
          <w:sz w:val="24"/>
          <w:szCs w:val="24"/>
        </w:rPr>
        <w:t>ANAMBRA LLIN</w:t>
      </w:r>
      <w:r w:rsidR="008866DF" w:rsidRPr="00EA19B4">
        <w:rPr>
          <w:rFonts w:ascii="Candara" w:hAnsi="Candara" w:cstheme="minorHAnsi"/>
          <w:b/>
          <w:sz w:val="24"/>
          <w:szCs w:val="24"/>
        </w:rPr>
        <w:t>-ABJ-202</w:t>
      </w:r>
      <w:r w:rsidR="00415749" w:rsidRPr="00EA19B4">
        <w:rPr>
          <w:rFonts w:ascii="Candara" w:hAnsi="Candara" w:cstheme="minorHAnsi"/>
          <w:b/>
          <w:sz w:val="24"/>
          <w:szCs w:val="24"/>
        </w:rPr>
        <w:t>2</w:t>
      </w:r>
      <w:r w:rsidR="008866DF" w:rsidRPr="00EA19B4">
        <w:rPr>
          <w:rFonts w:ascii="Candara" w:hAnsi="Candara" w:cstheme="minorHAnsi"/>
          <w:b/>
          <w:sz w:val="24"/>
          <w:szCs w:val="24"/>
        </w:rPr>
        <w:t>-</w:t>
      </w:r>
      <w:r w:rsidR="007871CF" w:rsidRPr="00EA19B4">
        <w:rPr>
          <w:rFonts w:ascii="Candara" w:hAnsi="Candara" w:cstheme="minorHAnsi"/>
          <w:b/>
          <w:sz w:val="24"/>
          <w:szCs w:val="24"/>
        </w:rPr>
        <w:t>001-</w:t>
      </w:r>
      <w:r w:rsidR="00EA19B4">
        <w:rPr>
          <w:rFonts w:ascii="Candara" w:hAnsi="Candara" w:cstheme="minorHAnsi"/>
          <w:b/>
          <w:sz w:val="24"/>
          <w:szCs w:val="24"/>
        </w:rPr>
        <w:t>CAMPAIGN TOOLS</w:t>
      </w:r>
      <w:r w:rsidR="00AC24EB" w:rsidRPr="00EA19B4">
        <w:rPr>
          <w:rFonts w:ascii="Candara" w:hAnsi="Candara" w:cstheme="minorHAnsi"/>
          <w:b/>
          <w:sz w:val="24"/>
          <w:szCs w:val="24"/>
        </w:rPr>
        <w:t>.</w:t>
      </w:r>
    </w:p>
    <w:p w14:paraId="19DBC0BA" w14:textId="77777777" w:rsidR="003E7222" w:rsidRPr="00EA19B4" w:rsidRDefault="003E7222" w:rsidP="00481A98">
      <w:pPr>
        <w:ind w:left="0"/>
        <w:jc w:val="both"/>
        <w:rPr>
          <w:rFonts w:ascii="Candara" w:eastAsia="Calibri" w:hAnsi="Candara" w:cstheme="minorHAnsi"/>
          <w:spacing w:val="0"/>
          <w:sz w:val="24"/>
          <w:szCs w:val="24"/>
        </w:rPr>
      </w:pPr>
    </w:p>
    <w:p w14:paraId="1E7D6F12" w14:textId="07131BB8" w:rsidR="003E7222" w:rsidRPr="00EA19B4" w:rsidRDefault="000B7E68" w:rsidP="00481A98">
      <w:pPr>
        <w:numPr>
          <w:ilvl w:val="0"/>
          <w:numId w:val="20"/>
        </w:numPr>
        <w:jc w:val="both"/>
        <w:rPr>
          <w:rFonts w:ascii="Candara" w:hAnsi="Candara" w:cstheme="minorHAnsi"/>
          <w:sz w:val="24"/>
          <w:szCs w:val="24"/>
        </w:rPr>
      </w:pPr>
      <w:r w:rsidRPr="00EA19B4">
        <w:rPr>
          <w:rFonts w:ascii="Candara" w:eastAsia="Calibri" w:hAnsi="Candara" w:cstheme="minorHAnsi"/>
          <w:spacing w:val="0"/>
          <w:sz w:val="24"/>
          <w:szCs w:val="24"/>
        </w:rPr>
        <w:t>Bids must be received by</w:t>
      </w:r>
      <w:r w:rsidR="00EA19B4">
        <w:rPr>
          <w:rFonts w:ascii="Candara" w:hAnsi="Candara" w:cstheme="minorHAnsi"/>
          <w:sz w:val="24"/>
          <w:szCs w:val="24"/>
        </w:rPr>
        <w:t xml:space="preserve"> </w:t>
      </w:r>
      <w:r w:rsidR="001B6203">
        <w:rPr>
          <w:rFonts w:ascii="Candara" w:hAnsi="Candara" w:cstheme="minorHAnsi"/>
          <w:b/>
          <w:bCs/>
          <w:sz w:val="24"/>
          <w:szCs w:val="24"/>
        </w:rPr>
        <w:t>Mon</w:t>
      </w:r>
      <w:r w:rsidR="00EA19B4">
        <w:rPr>
          <w:rFonts w:ascii="Candara" w:hAnsi="Candara" w:cstheme="minorHAnsi"/>
          <w:b/>
          <w:bCs/>
          <w:sz w:val="24"/>
          <w:szCs w:val="24"/>
        </w:rPr>
        <w:t>d</w:t>
      </w:r>
      <w:r w:rsidR="009420C4" w:rsidRPr="00EA19B4">
        <w:rPr>
          <w:rFonts w:ascii="Candara" w:hAnsi="Candara" w:cstheme="minorHAnsi"/>
          <w:b/>
          <w:bCs/>
          <w:sz w:val="24"/>
          <w:szCs w:val="24"/>
        </w:rPr>
        <w:t>ay</w:t>
      </w:r>
      <w:r w:rsidR="00D557FC" w:rsidRPr="00EA19B4">
        <w:rPr>
          <w:rFonts w:ascii="Candara" w:hAnsi="Candara" w:cstheme="minorHAnsi"/>
          <w:b/>
          <w:bCs/>
          <w:sz w:val="24"/>
          <w:szCs w:val="24"/>
        </w:rPr>
        <w:t xml:space="preserve"> </w:t>
      </w:r>
      <w:r w:rsidR="00A41D67">
        <w:rPr>
          <w:rFonts w:ascii="Candara" w:hAnsi="Candara" w:cstheme="minorHAnsi"/>
          <w:b/>
          <w:bCs/>
          <w:sz w:val="24"/>
          <w:szCs w:val="24"/>
        </w:rPr>
        <w:t>6</w:t>
      </w:r>
      <w:r w:rsidR="00635312" w:rsidRPr="00EA19B4">
        <w:rPr>
          <w:rFonts w:ascii="Candara" w:hAnsi="Candara" w:cstheme="minorHAnsi"/>
          <w:b/>
          <w:bCs/>
          <w:sz w:val="24"/>
          <w:szCs w:val="24"/>
          <w:vertAlign w:val="superscript"/>
        </w:rPr>
        <w:t>th</w:t>
      </w:r>
      <w:r w:rsidR="009420C4" w:rsidRPr="00EA19B4">
        <w:rPr>
          <w:rFonts w:ascii="Candara" w:hAnsi="Candara" w:cstheme="minorHAnsi"/>
          <w:b/>
          <w:bCs/>
          <w:sz w:val="24"/>
          <w:szCs w:val="24"/>
        </w:rPr>
        <w:t xml:space="preserve"> </w:t>
      </w:r>
      <w:r w:rsidR="00A41D67">
        <w:rPr>
          <w:rFonts w:ascii="Candara" w:hAnsi="Candara" w:cstheme="minorHAnsi"/>
          <w:b/>
          <w:bCs/>
          <w:sz w:val="24"/>
          <w:szCs w:val="24"/>
        </w:rPr>
        <w:t>June</w:t>
      </w:r>
      <w:r w:rsidR="008866DF" w:rsidRPr="00EA19B4">
        <w:rPr>
          <w:rFonts w:ascii="Candara" w:hAnsi="Candara" w:cstheme="minorHAnsi"/>
          <w:b/>
          <w:bCs/>
          <w:sz w:val="24"/>
          <w:szCs w:val="24"/>
        </w:rPr>
        <w:t xml:space="preserve"> 202</w:t>
      </w:r>
      <w:r w:rsidR="0097216B" w:rsidRPr="00EA19B4">
        <w:rPr>
          <w:rFonts w:ascii="Candara" w:hAnsi="Candara" w:cstheme="minorHAnsi"/>
          <w:b/>
          <w:bCs/>
          <w:sz w:val="24"/>
          <w:szCs w:val="24"/>
        </w:rPr>
        <w:t>2</w:t>
      </w:r>
      <w:r w:rsidR="00C226B2" w:rsidRPr="00EA19B4">
        <w:rPr>
          <w:rFonts w:ascii="Candara" w:hAnsi="Candara" w:cstheme="minorHAnsi"/>
          <w:b/>
          <w:bCs/>
          <w:sz w:val="24"/>
          <w:szCs w:val="24"/>
        </w:rPr>
        <w:t xml:space="preserve"> a</w:t>
      </w:r>
      <w:r w:rsidR="003327FD" w:rsidRPr="00EA19B4">
        <w:rPr>
          <w:rFonts w:ascii="Candara" w:hAnsi="Candara" w:cstheme="minorHAnsi"/>
          <w:b/>
          <w:bCs/>
          <w:sz w:val="24"/>
          <w:szCs w:val="24"/>
        </w:rPr>
        <w:t xml:space="preserve">t 17:00 (5pm). </w:t>
      </w:r>
      <w:r w:rsidR="00781C7A" w:rsidRPr="00EA19B4">
        <w:rPr>
          <w:rFonts w:ascii="Candara" w:hAnsi="Candara" w:cstheme="minorHAnsi"/>
          <w:sz w:val="24"/>
          <w:szCs w:val="24"/>
        </w:rPr>
        <w:t>Bids</w:t>
      </w:r>
      <w:r w:rsidR="00413EE3" w:rsidRPr="00EA19B4">
        <w:rPr>
          <w:rFonts w:ascii="Candara" w:hAnsi="Candara" w:cstheme="minorHAnsi"/>
          <w:sz w:val="24"/>
          <w:szCs w:val="24"/>
        </w:rPr>
        <w:t xml:space="preserve"> submitted after the deadline will </w:t>
      </w:r>
      <w:r w:rsidR="0066337B" w:rsidRPr="00EA19B4">
        <w:rPr>
          <w:rFonts w:ascii="Candara" w:hAnsi="Candara" w:cstheme="minorHAnsi"/>
          <w:b/>
          <w:sz w:val="24"/>
          <w:szCs w:val="24"/>
        </w:rPr>
        <w:t>NOT</w:t>
      </w:r>
      <w:r w:rsidR="0066337B" w:rsidRPr="00EA19B4">
        <w:rPr>
          <w:rFonts w:ascii="Candara" w:hAnsi="Candara" w:cstheme="minorHAnsi"/>
          <w:sz w:val="24"/>
          <w:szCs w:val="24"/>
        </w:rPr>
        <w:t xml:space="preserve"> </w:t>
      </w:r>
      <w:r w:rsidR="00413EE3" w:rsidRPr="00EA19B4">
        <w:rPr>
          <w:rFonts w:ascii="Candara" w:hAnsi="Candara" w:cstheme="minorHAnsi"/>
          <w:sz w:val="24"/>
          <w:szCs w:val="24"/>
        </w:rPr>
        <w:t>be accepted.</w:t>
      </w:r>
    </w:p>
    <w:p w14:paraId="4D1AD4AA" w14:textId="77777777" w:rsidR="003E7222" w:rsidRPr="00EA19B4" w:rsidRDefault="003E7222" w:rsidP="00481A98">
      <w:pPr>
        <w:ind w:left="360"/>
        <w:jc w:val="both"/>
        <w:rPr>
          <w:rFonts w:ascii="Candara" w:hAnsi="Candara" w:cstheme="minorHAnsi"/>
          <w:sz w:val="24"/>
          <w:szCs w:val="24"/>
        </w:rPr>
      </w:pPr>
    </w:p>
    <w:p w14:paraId="195D5068" w14:textId="3CF3C295" w:rsidR="003E7222" w:rsidRPr="00EA19B4" w:rsidRDefault="003E7222" w:rsidP="00A72FD1">
      <w:pPr>
        <w:numPr>
          <w:ilvl w:val="0"/>
          <w:numId w:val="20"/>
        </w:numPr>
        <w:rPr>
          <w:rFonts w:ascii="Candara" w:hAnsi="Candara" w:cstheme="minorHAnsi"/>
          <w:sz w:val="24"/>
          <w:szCs w:val="24"/>
        </w:rPr>
      </w:pPr>
      <w:r w:rsidRPr="00EA19B4">
        <w:rPr>
          <w:rFonts w:ascii="Candara" w:eastAsia="Calibri" w:hAnsi="Candara" w:cstheme="minorHAnsi"/>
          <w:spacing w:val="0"/>
          <w:sz w:val="24"/>
          <w:szCs w:val="24"/>
        </w:rPr>
        <w:lastRenderedPageBreak/>
        <w:t xml:space="preserve">Questions must be sent by email to </w:t>
      </w:r>
      <w:hyperlink r:id="rId14" w:history="1">
        <w:r w:rsidRPr="00EA19B4">
          <w:rPr>
            <w:rStyle w:val="Hyperlink"/>
            <w:rFonts w:ascii="Candara" w:eastAsia="Calibri" w:hAnsi="Candara" w:cstheme="minorHAnsi"/>
            <w:spacing w:val="0"/>
            <w:sz w:val="24"/>
            <w:szCs w:val="24"/>
          </w:rPr>
          <w:t>tenders@malariaconsortium.org</w:t>
        </w:r>
      </w:hyperlink>
      <w:r w:rsidRPr="00EA19B4">
        <w:rPr>
          <w:rFonts w:ascii="Candara" w:eastAsia="Calibri" w:hAnsi="Candara" w:cstheme="minorHAnsi"/>
          <w:spacing w:val="0"/>
          <w:sz w:val="24"/>
          <w:szCs w:val="24"/>
        </w:rPr>
        <w:t xml:space="preserve"> with the following bid reference in the subject: </w:t>
      </w:r>
      <w:r w:rsidRPr="00EA19B4">
        <w:rPr>
          <w:rFonts w:ascii="Candara" w:eastAsia="Calibri" w:hAnsi="Candara" w:cstheme="minorHAnsi"/>
          <w:b/>
          <w:spacing w:val="0"/>
          <w:sz w:val="24"/>
          <w:szCs w:val="24"/>
        </w:rPr>
        <w:t>‘</w:t>
      </w:r>
      <w:r w:rsidR="007871CF" w:rsidRPr="00EA19B4">
        <w:rPr>
          <w:rFonts w:ascii="Candara" w:hAnsi="Candara" w:cstheme="minorHAnsi"/>
          <w:b/>
          <w:sz w:val="24"/>
          <w:szCs w:val="24"/>
        </w:rPr>
        <w:t>MC-NG-</w:t>
      </w:r>
      <w:r w:rsidR="00635774">
        <w:rPr>
          <w:rFonts w:ascii="Candara" w:hAnsi="Candara" w:cstheme="minorHAnsi"/>
          <w:b/>
          <w:sz w:val="24"/>
          <w:szCs w:val="24"/>
        </w:rPr>
        <w:t>ANAMBRA LLIN</w:t>
      </w:r>
      <w:r w:rsidR="007871CF" w:rsidRPr="00EA19B4">
        <w:rPr>
          <w:rFonts w:ascii="Candara" w:hAnsi="Candara" w:cstheme="minorHAnsi"/>
          <w:b/>
          <w:sz w:val="24"/>
          <w:szCs w:val="24"/>
        </w:rPr>
        <w:t>-ABJ-202</w:t>
      </w:r>
      <w:r w:rsidR="0097216B" w:rsidRPr="00EA19B4">
        <w:rPr>
          <w:rFonts w:ascii="Candara" w:hAnsi="Candara" w:cstheme="minorHAnsi"/>
          <w:b/>
          <w:sz w:val="24"/>
          <w:szCs w:val="24"/>
        </w:rPr>
        <w:t>2</w:t>
      </w:r>
      <w:r w:rsidR="007871CF" w:rsidRPr="00EA19B4">
        <w:rPr>
          <w:rFonts w:ascii="Candara" w:hAnsi="Candara" w:cstheme="minorHAnsi"/>
          <w:b/>
          <w:sz w:val="24"/>
          <w:szCs w:val="24"/>
        </w:rPr>
        <w:t>-001-IT-</w:t>
      </w:r>
      <w:r w:rsidRPr="00EA19B4">
        <w:rPr>
          <w:rFonts w:ascii="Candara" w:eastAsia="Calibri" w:hAnsi="Candara" w:cstheme="minorHAnsi"/>
          <w:b/>
          <w:spacing w:val="0"/>
          <w:sz w:val="24"/>
          <w:szCs w:val="24"/>
        </w:rPr>
        <w:t>Question’</w:t>
      </w:r>
      <w:r w:rsidR="00A72FD1" w:rsidRPr="00EA19B4">
        <w:rPr>
          <w:rFonts w:ascii="Candara" w:eastAsia="Calibri" w:hAnsi="Candara" w:cstheme="minorHAnsi"/>
          <w:b/>
          <w:spacing w:val="0"/>
          <w:sz w:val="24"/>
          <w:szCs w:val="24"/>
        </w:rPr>
        <w:t xml:space="preserve">. </w:t>
      </w:r>
      <w:r w:rsidR="00A72FD1" w:rsidRPr="00EA19B4">
        <w:rPr>
          <w:rFonts w:ascii="Candara" w:hAnsi="Candara" w:cstheme="minorHAnsi"/>
          <w:spacing w:val="0"/>
          <w:sz w:val="24"/>
          <w:szCs w:val="24"/>
        </w:rPr>
        <w:t>All quest</w:t>
      </w:r>
      <w:r w:rsidR="0089669D" w:rsidRPr="00EA19B4">
        <w:rPr>
          <w:rFonts w:ascii="Candara" w:hAnsi="Candara" w:cstheme="minorHAnsi"/>
          <w:spacing w:val="0"/>
          <w:sz w:val="24"/>
          <w:szCs w:val="24"/>
        </w:rPr>
        <w:t xml:space="preserve">ions must be sent in latest by </w:t>
      </w:r>
      <w:r w:rsidR="001B6203">
        <w:rPr>
          <w:rFonts w:ascii="Candara" w:hAnsi="Candara" w:cstheme="minorHAnsi"/>
          <w:b/>
          <w:bCs/>
          <w:spacing w:val="0"/>
          <w:sz w:val="24"/>
          <w:szCs w:val="24"/>
        </w:rPr>
        <w:t>Mon</w:t>
      </w:r>
      <w:r w:rsidR="007E0778">
        <w:rPr>
          <w:rFonts w:ascii="Candara" w:hAnsi="Candara" w:cstheme="minorHAnsi"/>
          <w:b/>
          <w:bCs/>
          <w:spacing w:val="0"/>
          <w:sz w:val="24"/>
          <w:szCs w:val="24"/>
        </w:rPr>
        <w:t xml:space="preserve">day </w:t>
      </w:r>
      <w:r w:rsidR="00A41D67">
        <w:rPr>
          <w:rFonts w:ascii="Candara" w:hAnsi="Candara" w:cstheme="minorHAnsi"/>
          <w:b/>
          <w:bCs/>
          <w:spacing w:val="0"/>
          <w:sz w:val="24"/>
          <w:szCs w:val="24"/>
        </w:rPr>
        <w:t>3</w:t>
      </w:r>
      <w:r w:rsidR="00635774">
        <w:rPr>
          <w:rFonts w:ascii="Candara" w:hAnsi="Candara" w:cstheme="minorHAnsi"/>
          <w:b/>
          <w:bCs/>
          <w:spacing w:val="0"/>
          <w:sz w:val="24"/>
          <w:szCs w:val="24"/>
        </w:rPr>
        <w:t>0</w:t>
      </w:r>
      <w:r w:rsidR="00635774" w:rsidRPr="00382BEF">
        <w:rPr>
          <w:rFonts w:ascii="Candara" w:hAnsi="Candara" w:cstheme="minorHAnsi"/>
          <w:b/>
          <w:bCs/>
          <w:spacing w:val="0"/>
          <w:sz w:val="24"/>
          <w:szCs w:val="24"/>
          <w:vertAlign w:val="superscript"/>
        </w:rPr>
        <w:t>TH</w:t>
      </w:r>
      <w:r w:rsidR="00635774">
        <w:rPr>
          <w:rFonts w:ascii="Candara" w:hAnsi="Candara" w:cstheme="minorHAnsi"/>
          <w:b/>
          <w:bCs/>
          <w:spacing w:val="0"/>
          <w:sz w:val="24"/>
          <w:szCs w:val="24"/>
        </w:rPr>
        <w:t xml:space="preserve"> </w:t>
      </w:r>
      <w:r w:rsidR="00A41D67">
        <w:rPr>
          <w:rFonts w:ascii="Candara" w:hAnsi="Candara" w:cstheme="minorHAnsi"/>
          <w:b/>
          <w:bCs/>
          <w:spacing w:val="0"/>
          <w:sz w:val="24"/>
          <w:szCs w:val="24"/>
        </w:rPr>
        <w:t>June</w:t>
      </w:r>
      <w:r w:rsidR="00A72FD1" w:rsidRPr="00EA19B4">
        <w:rPr>
          <w:rFonts w:ascii="Candara" w:hAnsi="Candara" w:cstheme="minorHAnsi"/>
          <w:b/>
          <w:bCs/>
          <w:spacing w:val="0"/>
          <w:sz w:val="24"/>
          <w:szCs w:val="24"/>
        </w:rPr>
        <w:t xml:space="preserve"> 202</w:t>
      </w:r>
      <w:r w:rsidR="0097216B" w:rsidRPr="00EA19B4">
        <w:rPr>
          <w:rFonts w:ascii="Candara" w:hAnsi="Candara" w:cstheme="minorHAnsi"/>
          <w:b/>
          <w:bCs/>
          <w:spacing w:val="0"/>
          <w:sz w:val="24"/>
          <w:szCs w:val="24"/>
        </w:rPr>
        <w:t>2</w:t>
      </w:r>
      <w:r w:rsidR="00A72FD1" w:rsidRPr="00EA19B4">
        <w:rPr>
          <w:rFonts w:ascii="Candara" w:hAnsi="Candara" w:cstheme="minorHAnsi"/>
          <w:b/>
          <w:bCs/>
          <w:spacing w:val="0"/>
          <w:sz w:val="24"/>
          <w:szCs w:val="24"/>
        </w:rPr>
        <w:t xml:space="preserve"> at 5pm</w:t>
      </w:r>
      <w:r w:rsidR="00A72FD1" w:rsidRPr="00EA19B4">
        <w:rPr>
          <w:rFonts w:ascii="Candara" w:hAnsi="Candara" w:cstheme="minorHAnsi"/>
          <w:spacing w:val="0"/>
          <w:sz w:val="24"/>
          <w:szCs w:val="24"/>
        </w:rPr>
        <w:t>.</w:t>
      </w:r>
    </w:p>
    <w:p w14:paraId="2BE266AC" w14:textId="77777777" w:rsidR="00A72FD1" w:rsidRPr="00EA19B4" w:rsidRDefault="00A72FD1" w:rsidP="00A72FD1">
      <w:pPr>
        <w:ind w:left="0"/>
        <w:rPr>
          <w:rFonts w:ascii="Candara" w:hAnsi="Candara" w:cstheme="minorHAnsi"/>
          <w:sz w:val="24"/>
          <w:szCs w:val="24"/>
        </w:rPr>
      </w:pPr>
    </w:p>
    <w:p w14:paraId="27899380" w14:textId="77777777" w:rsidR="003E7222" w:rsidRPr="00EA19B4" w:rsidRDefault="0082621E" w:rsidP="00481A98">
      <w:pPr>
        <w:numPr>
          <w:ilvl w:val="0"/>
          <w:numId w:val="20"/>
        </w:numPr>
        <w:jc w:val="both"/>
        <w:rPr>
          <w:rFonts w:ascii="Candara" w:hAnsi="Candara" w:cstheme="minorHAnsi"/>
          <w:sz w:val="24"/>
          <w:szCs w:val="24"/>
        </w:rPr>
      </w:pPr>
      <w:r w:rsidRPr="00EA19B4">
        <w:rPr>
          <w:rFonts w:ascii="Candara" w:eastAsia="Calibri" w:hAnsi="Candara" w:cstheme="minorHAnsi"/>
          <w:spacing w:val="0"/>
          <w:sz w:val="24"/>
          <w:szCs w:val="24"/>
        </w:rPr>
        <w:t>M</w:t>
      </w:r>
      <w:r w:rsidR="00413EE3" w:rsidRPr="00EA19B4">
        <w:rPr>
          <w:rFonts w:ascii="Candara" w:eastAsia="Calibri" w:hAnsi="Candara" w:cstheme="minorHAnsi"/>
          <w:spacing w:val="0"/>
          <w:sz w:val="24"/>
          <w:szCs w:val="24"/>
        </w:rPr>
        <w:t xml:space="preserve">alaria </w:t>
      </w:r>
      <w:r w:rsidR="001429B4" w:rsidRPr="00EA19B4">
        <w:rPr>
          <w:rFonts w:ascii="Candara" w:eastAsia="Calibri" w:hAnsi="Candara" w:cstheme="minorHAnsi"/>
          <w:spacing w:val="0"/>
          <w:sz w:val="24"/>
          <w:szCs w:val="24"/>
        </w:rPr>
        <w:t>Consortium shall</w:t>
      </w:r>
      <w:r w:rsidR="000B7E68" w:rsidRPr="00EA19B4">
        <w:rPr>
          <w:rFonts w:ascii="Candara" w:eastAsia="Calibri" w:hAnsi="Candara" w:cstheme="minorHAnsi"/>
          <w:spacing w:val="0"/>
          <w:sz w:val="24"/>
          <w:szCs w:val="24"/>
        </w:rPr>
        <w:t xml:space="preserve"> notify the winning </w:t>
      </w:r>
      <w:r w:rsidR="00E50C28" w:rsidRPr="00EA19B4">
        <w:rPr>
          <w:rFonts w:ascii="Candara" w:eastAsia="Calibri" w:hAnsi="Candara" w:cstheme="minorHAnsi"/>
          <w:spacing w:val="0"/>
          <w:sz w:val="24"/>
          <w:szCs w:val="24"/>
        </w:rPr>
        <w:t xml:space="preserve">bidders </w:t>
      </w:r>
      <w:r w:rsidR="000B7E68" w:rsidRPr="00EA19B4">
        <w:rPr>
          <w:rFonts w:ascii="Candara" w:eastAsia="Calibri" w:hAnsi="Candara" w:cstheme="minorHAnsi"/>
          <w:spacing w:val="0"/>
          <w:sz w:val="24"/>
          <w:szCs w:val="24"/>
        </w:rPr>
        <w:t>in writing</w:t>
      </w:r>
      <w:r w:rsidR="007871CF" w:rsidRPr="00EA19B4">
        <w:rPr>
          <w:rFonts w:ascii="Candara" w:eastAsia="Calibri" w:hAnsi="Candara" w:cstheme="minorHAnsi"/>
          <w:spacing w:val="0"/>
          <w:sz w:val="24"/>
          <w:szCs w:val="24"/>
        </w:rPr>
        <w:t>.</w:t>
      </w:r>
      <w:r w:rsidR="00413EE3" w:rsidRPr="00EA19B4">
        <w:rPr>
          <w:rFonts w:ascii="Candara" w:eastAsia="Calibri" w:hAnsi="Candara" w:cstheme="minorHAnsi"/>
          <w:spacing w:val="0"/>
          <w:sz w:val="24"/>
          <w:szCs w:val="24"/>
        </w:rPr>
        <w:t xml:space="preserve"> </w:t>
      </w:r>
      <w:r w:rsidRPr="00EA19B4">
        <w:rPr>
          <w:rFonts w:ascii="Candara" w:eastAsia="Calibri" w:hAnsi="Candara" w:cstheme="minorHAnsi"/>
          <w:spacing w:val="0"/>
          <w:sz w:val="24"/>
          <w:szCs w:val="24"/>
        </w:rPr>
        <w:t>M</w:t>
      </w:r>
      <w:r w:rsidR="001429B4" w:rsidRPr="00EA19B4">
        <w:rPr>
          <w:rFonts w:ascii="Candara" w:eastAsia="Calibri" w:hAnsi="Candara" w:cstheme="minorHAnsi"/>
          <w:spacing w:val="0"/>
          <w:sz w:val="24"/>
          <w:szCs w:val="24"/>
        </w:rPr>
        <w:t xml:space="preserve">alaria </w:t>
      </w:r>
      <w:r w:rsidRPr="00EA19B4">
        <w:rPr>
          <w:rFonts w:ascii="Candara" w:eastAsia="Calibri" w:hAnsi="Candara" w:cstheme="minorHAnsi"/>
          <w:spacing w:val="0"/>
          <w:sz w:val="24"/>
          <w:szCs w:val="24"/>
        </w:rPr>
        <w:t>C</w:t>
      </w:r>
      <w:r w:rsidR="001429B4" w:rsidRPr="00EA19B4">
        <w:rPr>
          <w:rFonts w:ascii="Candara" w:eastAsia="Calibri" w:hAnsi="Candara" w:cstheme="minorHAnsi"/>
          <w:spacing w:val="0"/>
          <w:sz w:val="24"/>
          <w:szCs w:val="24"/>
        </w:rPr>
        <w:t>onsortium</w:t>
      </w:r>
      <w:r w:rsidR="000B7E68" w:rsidRPr="00EA19B4">
        <w:rPr>
          <w:rFonts w:ascii="Candara" w:eastAsia="Calibri" w:hAnsi="Candara" w:cstheme="minorHAnsi"/>
          <w:spacing w:val="0"/>
          <w:sz w:val="24"/>
          <w:szCs w:val="24"/>
        </w:rPr>
        <w:t xml:space="preserve"> is under no responsibility to release the identity or contract terms of the winning </w:t>
      </w:r>
      <w:r w:rsidR="001429B4" w:rsidRPr="00EA19B4">
        <w:rPr>
          <w:rFonts w:ascii="Candara" w:eastAsia="Calibri" w:hAnsi="Candara" w:cstheme="minorHAnsi"/>
          <w:spacing w:val="0"/>
          <w:sz w:val="24"/>
          <w:szCs w:val="24"/>
        </w:rPr>
        <w:t>vendor</w:t>
      </w:r>
      <w:r w:rsidR="000B7E68" w:rsidRPr="00EA19B4">
        <w:rPr>
          <w:rFonts w:ascii="Candara" w:eastAsia="Calibri" w:hAnsi="Candara" w:cstheme="minorHAnsi"/>
          <w:spacing w:val="0"/>
          <w:sz w:val="24"/>
          <w:szCs w:val="24"/>
        </w:rPr>
        <w:t>.</w:t>
      </w:r>
    </w:p>
    <w:p w14:paraId="5E174ED1" w14:textId="6D2154D2" w:rsidR="00EC14BD" w:rsidRPr="00EA19B4" w:rsidRDefault="00EC14BD" w:rsidP="00481A98">
      <w:pPr>
        <w:ind w:left="0"/>
        <w:jc w:val="both"/>
        <w:rPr>
          <w:rFonts w:ascii="Candara" w:eastAsia="Calibri" w:hAnsi="Candara" w:cstheme="minorHAnsi"/>
          <w:sz w:val="24"/>
          <w:szCs w:val="24"/>
        </w:rPr>
      </w:pPr>
    </w:p>
    <w:p w14:paraId="3F379BFD" w14:textId="4F1413CC" w:rsidR="003E7222" w:rsidRPr="00EA19B4" w:rsidRDefault="00981982" w:rsidP="00481A98">
      <w:pPr>
        <w:numPr>
          <w:ilvl w:val="0"/>
          <w:numId w:val="20"/>
        </w:numPr>
        <w:jc w:val="both"/>
        <w:rPr>
          <w:rFonts w:ascii="Candara" w:hAnsi="Candara" w:cstheme="minorHAnsi"/>
          <w:sz w:val="24"/>
          <w:szCs w:val="24"/>
        </w:rPr>
      </w:pPr>
      <w:r w:rsidRPr="00EA19B4">
        <w:rPr>
          <w:rFonts w:ascii="Candara" w:eastAsia="Calibri" w:hAnsi="Candara" w:cstheme="minorHAnsi"/>
          <w:spacing w:val="0"/>
          <w:sz w:val="24"/>
          <w:szCs w:val="24"/>
        </w:rPr>
        <w:t>M</w:t>
      </w:r>
      <w:r w:rsidR="00413EE3" w:rsidRPr="00EA19B4">
        <w:rPr>
          <w:rFonts w:ascii="Candara" w:eastAsia="Calibri" w:hAnsi="Candara" w:cstheme="minorHAnsi"/>
          <w:spacing w:val="0"/>
          <w:sz w:val="24"/>
          <w:szCs w:val="24"/>
        </w:rPr>
        <w:t>alaria Consortium</w:t>
      </w:r>
      <w:r w:rsidR="000B7E68" w:rsidRPr="00EA19B4">
        <w:rPr>
          <w:rFonts w:ascii="Candara" w:eastAsia="Calibri" w:hAnsi="Candara" w:cstheme="minorHAnsi"/>
          <w:spacing w:val="0"/>
          <w:sz w:val="24"/>
          <w:szCs w:val="24"/>
        </w:rPr>
        <w:t xml:space="preserve"> reserves the right to accept or reject any or all bids, and to accept the bid deemed to be in the best interest of </w:t>
      </w:r>
      <w:r w:rsidR="00413EE3" w:rsidRPr="00EA19B4">
        <w:rPr>
          <w:rFonts w:ascii="Candara" w:eastAsia="Calibri" w:hAnsi="Candara" w:cstheme="minorHAnsi"/>
          <w:spacing w:val="0"/>
          <w:sz w:val="24"/>
          <w:szCs w:val="24"/>
        </w:rPr>
        <w:t xml:space="preserve">Malaria </w:t>
      </w:r>
      <w:r w:rsidR="009A1655" w:rsidRPr="00EA19B4">
        <w:rPr>
          <w:rFonts w:ascii="Candara" w:eastAsia="Calibri" w:hAnsi="Candara" w:cstheme="minorHAnsi"/>
          <w:spacing w:val="0"/>
          <w:sz w:val="24"/>
          <w:szCs w:val="24"/>
        </w:rPr>
        <w:t>Consortium and</w:t>
      </w:r>
      <w:r w:rsidR="000B7E68" w:rsidRPr="00EA19B4">
        <w:rPr>
          <w:rFonts w:ascii="Candara" w:eastAsia="Calibri" w:hAnsi="Candara" w:cstheme="minorHAnsi"/>
          <w:spacing w:val="0"/>
          <w:sz w:val="24"/>
          <w:szCs w:val="24"/>
        </w:rPr>
        <w:t xml:space="preserve"> is not bound to accept th</w:t>
      </w:r>
      <w:r w:rsidR="009D01B7" w:rsidRPr="00EA19B4">
        <w:rPr>
          <w:rFonts w:ascii="Candara" w:eastAsia="Calibri" w:hAnsi="Candara" w:cstheme="minorHAnsi"/>
          <w:spacing w:val="0"/>
          <w:sz w:val="24"/>
          <w:szCs w:val="24"/>
        </w:rPr>
        <w:t>e lowest price</w:t>
      </w:r>
      <w:r w:rsidR="00413EE3" w:rsidRPr="00EA19B4">
        <w:rPr>
          <w:rFonts w:ascii="Candara" w:eastAsia="Calibri" w:hAnsi="Candara" w:cstheme="minorHAnsi"/>
          <w:spacing w:val="0"/>
          <w:sz w:val="24"/>
          <w:szCs w:val="24"/>
        </w:rPr>
        <w:t>d</w:t>
      </w:r>
      <w:r w:rsidR="009D01B7" w:rsidRPr="00EA19B4">
        <w:rPr>
          <w:rFonts w:ascii="Candara" w:eastAsia="Calibri" w:hAnsi="Candara" w:cstheme="minorHAnsi"/>
          <w:spacing w:val="0"/>
          <w:sz w:val="24"/>
          <w:szCs w:val="24"/>
        </w:rPr>
        <w:t xml:space="preserve"> bid submitted.</w:t>
      </w:r>
    </w:p>
    <w:p w14:paraId="5368209C" w14:textId="77777777" w:rsidR="003E7222" w:rsidRPr="00EA19B4" w:rsidRDefault="003E7222" w:rsidP="00481A98">
      <w:pPr>
        <w:ind w:left="360"/>
        <w:jc w:val="both"/>
        <w:rPr>
          <w:rFonts w:ascii="Candara" w:hAnsi="Candara" w:cstheme="minorHAnsi"/>
          <w:sz w:val="24"/>
          <w:szCs w:val="24"/>
        </w:rPr>
      </w:pPr>
    </w:p>
    <w:p w14:paraId="5CB7E97F" w14:textId="77777777" w:rsidR="003E7222" w:rsidRPr="00EA19B4" w:rsidRDefault="00981982" w:rsidP="00481A98">
      <w:pPr>
        <w:numPr>
          <w:ilvl w:val="0"/>
          <w:numId w:val="20"/>
        </w:numPr>
        <w:jc w:val="both"/>
        <w:rPr>
          <w:rFonts w:ascii="Candara" w:hAnsi="Candara" w:cstheme="minorHAnsi"/>
          <w:sz w:val="24"/>
          <w:szCs w:val="24"/>
        </w:rPr>
      </w:pPr>
      <w:r w:rsidRPr="00EA19B4">
        <w:rPr>
          <w:rFonts w:ascii="Candara" w:eastAsia="Calibri" w:hAnsi="Candara" w:cstheme="minorHAnsi"/>
          <w:spacing w:val="0"/>
          <w:sz w:val="24"/>
          <w:szCs w:val="24"/>
        </w:rPr>
        <w:t>M</w:t>
      </w:r>
      <w:r w:rsidR="00413EE3" w:rsidRPr="00EA19B4">
        <w:rPr>
          <w:rFonts w:ascii="Candara" w:eastAsia="Calibri" w:hAnsi="Candara" w:cstheme="minorHAnsi"/>
          <w:spacing w:val="0"/>
          <w:sz w:val="24"/>
          <w:szCs w:val="24"/>
        </w:rPr>
        <w:t>alaria Consortium</w:t>
      </w:r>
      <w:r w:rsidR="000B7E68" w:rsidRPr="00EA19B4">
        <w:rPr>
          <w:rFonts w:ascii="Candara" w:eastAsia="Calibri" w:hAnsi="Candara" w:cstheme="minorHAnsi"/>
          <w:spacing w:val="0"/>
          <w:sz w:val="24"/>
          <w:szCs w:val="24"/>
        </w:rPr>
        <w:t xml:space="preserve"> reserves the right to award contracts to multiple vendors if deemed to be in </w:t>
      </w:r>
      <w:r w:rsidR="00413EE3" w:rsidRPr="00EA19B4">
        <w:rPr>
          <w:rFonts w:ascii="Candara" w:eastAsia="Calibri" w:hAnsi="Candara" w:cstheme="minorHAnsi"/>
          <w:spacing w:val="0"/>
          <w:sz w:val="24"/>
          <w:szCs w:val="24"/>
        </w:rPr>
        <w:t>its</w:t>
      </w:r>
      <w:r w:rsidRPr="00EA19B4">
        <w:rPr>
          <w:rFonts w:ascii="Candara" w:eastAsia="Calibri" w:hAnsi="Candara" w:cstheme="minorHAnsi"/>
          <w:spacing w:val="0"/>
          <w:sz w:val="24"/>
          <w:szCs w:val="24"/>
        </w:rPr>
        <w:t xml:space="preserve"> best interest. </w:t>
      </w:r>
    </w:p>
    <w:p w14:paraId="16858B66" w14:textId="77777777" w:rsidR="003E7222" w:rsidRPr="00EA19B4" w:rsidRDefault="003E7222" w:rsidP="00481A98">
      <w:pPr>
        <w:ind w:left="0"/>
        <w:jc w:val="both"/>
        <w:rPr>
          <w:rFonts w:ascii="Candara" w:hAnsi="Candara" w:cstheme="minorHAnsi"/>
          <w:sz w:val="24"/>
          <w:szCs w:val="24"/>
        </w:rPr>
      </w:pPr>
    </w:p>
    <w:p w14:paraId="1C418EDD" w14:textId="1D79F546" w:rsidR="003E7222" w:rsidRPr="00EA19B4" w:rsidRDefault="003A67AF" w:rsidP="00481A98">
      <w:pPr>
        <w:numPr>
          <w:ilvl w:val="0"/>
          <w:numId w:val="20"/>
        </w:numPr>
        <w:jc w:val="both"/>
        <w:rPr>
          <w:rFonts w:ascii="Candara" w:hAnsi="Candara" w:cstheme="minorHAnsi"/>
          <w:sz w:val="24"/>
          <w:szCs w:val="24"/>
        </w:rPr>
      </w:pPr>
      <w:r w:rsidRPr="00EA19B4">
        <w:rPr>
          <w:rFonts w:ascii="Candara" w:eastAsia="Calibri" w:hAnsi="Candara" w:cstheme="minorHAnsi"/>
          <w:spacing w:val="0"/>
          <w:sz w:val="24"/>
          <w:szCs w:val="24"/>
        </w:rPr>
        <w:t xml:space="preserve">The award criteria shall be based on the </w:t>
      </w:r>
      <w:r w:rsidR="009A1655" w:rsidRPr="00EA19B4">
        <w:rPr>
          <w:rFonts w:ascii="Candara" w:eastAsia="Calibri" w:hAnsi="Candara" w:cstheme="minorHAnsi"/>
          <w:spacing w:val="0"/>
          <w:sz w:val="24"/>
          <w:szCs w:val="24"/>
        </w:rPr>
        <w:t>proposal’s</w:t>
      </w:r>
      <w:r w:rsidRPr="00EA19B4">
        <w:rPr>
          <w:rFonts w:ascii="Candara" w:eastAsia="Calibri" w:hAnsi="Candara" w:cstheme="minorHAnsi"/>
          <w:spacing w:val="0"/>
          <w:sz w:val="24"/>
          <w:szCs w:val="24"/>
        </w:rPr>
        <w:t xml:space="preserve"> overall </w:t>
      </w:r>
      <w:r w:rsidR="00E72BF7" w:rsidRPr="00EA19B4">
        <w:rPr>
          <w:rFonts w:ascii="Candara" w:eastAsia="Calibri" w:hAnsi="Candara" w:cstheme="minorHAnsi"/>
          <w:spacing w:val="0"/>
          <w:sz w:val="24"/>
          <w:szCs w:val="24"/>
        </w:rPr>
        <w:t>response</w:t>
      </w:r>
      <w:r w:rsidR="00A64E4C" w:rsidRPr="00EA19B4">
        <w:rPr>
          <w:rFonts w:ascii="Candara" w:eastAsia="Calibri" w:hAnsi="Candara" w:cstheme="minorHAnsi"/>
          <w:spacing w:val="0"/>
          <w:sz w:val="24"/>
          <w:szCs w:val="24"/>
        </w:rPr>
        <w:t xml:space="preserve"> and </w:t>
      </w:r>
      <w:r w:rsidRPr="00EA19B4">
        <w:rPr>
          <w:rFonts w:ascii="Candara" w:eastAsia="Calibri" w:hAnsi="Candara" w:cstheme="minorHAnsi"/>
          <w:spacing w:val="0"/>
          <w:sz w:val="24"/>
          <w:szCs w:val="24"/>
        </w:rPr>
        <w:t xml:space="preserve">“value for money” while taking into consideration donor and internal requirements and regulations.  The award will be determined by a committee of </w:t>
      </w:r>
      <w:r w:rsidR="00413EE3" w:rsidRPr="00EA19B4">
        <w:rPr>
          <w:rFonts w:ascii="Candara" w:eastAsia="Calibri" w:hAnsi="Candara" w:cstheme="minorHAnsi"/>
          <w:spacing w:val="0"/>
          <w:sz w:val="24"/>
          <w:szCs w:val="24"/>
        </w:rPr>
        <w:t xml:space="preserve">Malaria </w:t>
      </w:r>
      <w:r w:rsidR="009203FE" w:rsidRPr="00EA19B4">
        <w:rPr>
          <w:rFonts w:ascii="Candara" w:eastAsia="Calibri" w:hAnsi="Candara" w:cstheme="minorHAnsi"/>
          <w:spacing w:val="0"/>
          <w:sz w:val="24"/>
          <w:szCs w:val="24"/>
        </w:rPr>
        <w:t>Consortium employees</w:t>
      </w:r>
      <w:r w:rsidRPr="00EA19B4">
        <w:rPr>
          <w:rFonts w:ascii="Candara" w:eastAsia="Calibri" w:hAnsi="Candara" w:cstheme="minorHAnsi"/>
          <w:spacing w:val="0"/>
          <w:sz w:val="24"/>
          <w:szCs w:val="24"/>
        </w:rPr>
        <w:t>.</w:t>
      </w:r>
    </w:p>
    <w:p w14:paraId="1A1280B7" w14:textId="77777777" w:rsidR="00933D65" w:rsidRPr="00EA19B4" w:rsidRDefault="00933D65" w:rsidP="00481A98">
      <w:pPr>
        <w:ind w:left="360"/>
        <w:jc w:val="both"/>
        <w:rPr>
          <w:rFonts w:ascii="Candara" w:hAnsi="Candara" w:cstheme="minorHAnsi"/>
          <w:sz w:val="24"/>
          <w:szCs w:val="24"/>
        </w:rPr>
      </w:pPr>
    </w:p>
    <w:p w14:paraId="52E0AA72" w14:textId="77777777" w:rsidR="00D02FE5" w:rsidRPr="00EA19B4" w:rsidRDefault="0055597C" w:rsidP="00530D8F">
      <w:pPr>
        <w:numPr>
          <w:ilvl w:val="0"/>
          <w:numId w:val="20"/>
        </w:numPr>
        <w:rPr>
          <w:rFonts w:ascii="Candara" w:hAnsi="Candara" w:cstheme="minorHAnsi"/>
          <w:sz w:val="24"/>
          <w:szCs w:val="24"/>
        </w:rPr>
      </w:pPr>
      <w:r w:rsidRPr="00EA19B4">
        <w:rPr>
          <w:rFonts w:ascii="Candara" w:eastAsia="Calibri" w:hAnsi="Candara" w:cstheme="minorHAnsi"/>
          <w:spacing w:val="0"/>
          <w:sz w:val="24"/>
          <w:szCs w:val="24"/>
        </w:rPr>
        <w:t xml:space="preserve">The successful vendor shall receive a contract </w:t>
      </w:r>
      <w:r w:rsidR="00D557FC" w:rsidRPr="00EA19B4">
        <w:rPr>
          <w:rFonts w:ascii="Candara" w:eastAsia="Calibri" w:hAnsi="Candara" w:cstheme="minorHAnsi"/>
          <w:spacing w:val="0"/>
          <w:sz w:val="24"/>
          <w:szCs w:val="24"/>
        </w:rPr>
        <w:t xml:space="preserve">and deliver </w:t>
      </w:r>
      <w:r w:rsidR="00530D8F" w:rsidRPr="00EA19B4">
        <w:rPr>
          <w:rFonts w:ascii="Candara" w:eastAsia="Calibri" w:hAnsi="Candara" w:cstheme="minorHAnsi"/>
          <w:spacing w:val="0"/>
          <w:sz w:val="24"/>
          <w:szCs w:val="24"/>
        </w:rPr>
        <w:t xml:space="preserve">the service. </w:t>
      </w:r>
      <w:r w:rsidR="00530D8F" w:rsidRPr="00EA19B4">
        <w:rPr>
          <w:rFonts w:ascii="Candara" w:hAnsi="Candara" w:cstheme="minorHAnsi"/>
          <w:spacing w:val="0"/>
          <w:sz w:val="24"/>
          <w:szCs w:val="24"/>
        </w:rPr>
        <w:t xml:space="preserve">The contract can be extended upon agreement by both parties.  </w:t>
      </w:r>
    </w:p>
    <w:p w14:paraId="0FF7B993" w14:textId="77777777" w:rsidR="00D02FE5" w:rsidRPr="00EA19B4" w:rsidRDefault="00D02FE5" w:rsidP="00382BEF">
      <w:pPr>
        <w:pStyle w:val="ListParagraph"/>
      </w:pPr>
    </w:p>
    <w:p w14:paraId="2D96EDEE" w14:textId="77777777" w:rsidR="00775AEE" w:rsidRPr="00EA19B4" w:rsidRDefault="0055597C" w:rsidP="00481A98">
      <w:pPr>
        <w:numPr>
          <w:ilvl w:val="0"/>
          <w:numId w:val="20"/>
        </w:numPr>
        <w:jc w:val="both"/>
        <w:rPr>
          <w:rFonts w:ascii="Candara" w:hAnsi="Candara" w:cstheme="minorHAnsi"/>
          <w:sz w:val="24"/>
          <w:szCs w:val="24"/>
        </w:rPr>
      </w:pPr>
      <w:r w:rsidRPr="00EA19B4">
        <w:rPr>
          <w:rFonts w:ascii="Candara" w:eastAsia="Calibri" w:hAnsi="Candara" w:cstheme="minorHAnsi"/>
          <w:spacing w:val="0"/>
          <w:sz w:val="24"/>
          <w:szCs w:val="24"/>
        </w:rPr>
        <w:t>The language for communic</w:t>
      </w:r>
      <w:r w:rsidR="00435B1E" w:rsidRPr="00EA19B4">
        <w:rPr>
          <w:rFonts w:ascii="Candara" w:eastAsia="Calibri" w:hAnsi="Candara" w:cstheme="minorHAnsi"/>
          <w:spacing w:val="0"/>
          <w:sz w:val="24"/>
          <w:szCs w:val="24"/>
        </w:rPr>
        <w:t>ations and required documents will be in</w:t>
      </w:r>
      <w:r w:rsidRPr="00EA19B4">
        <w:rPr>
          <w:rFonts w:ascii="Candara" w:eastAsia="Calibri" w:hAnsi="Candara" w:cstheme="minorHAnsi"/>
          <w:spacing w:val="0"/>
          <w:sz w:val="24"/>
          <w:szCs w:val="24"/>
        </w:rPr>
        <w:t xml:space="preserve"> Engli</w:t>
      </w:r>
      <w:r w:rsidR="00775AEE" w:rsidRPr="00EA19B4">
        <w:rPr>
          <w:rFonts w:ascii="Candara" w:eastAsia="Calibri" w:hAnsi="Candara" w:cstheme="minorHAnsi"/>
          <w:spacing w:val="0"/>
          <w:sz w:val="24"/>
          <w:szCs w:val="24"/>
        </w:rPr>
        <w:t>sh.</w:t>
      </w:r>
    </w:p>
    <w:p w14:paraId="12329FC7" w14:textId="77777777" w:rsidR="00757B7B" w:rsidRPr="00EA19B4" w:rsidRDefault="00757B7B" w:rsidP="00481A98">
      <w:pPr>
        <w:jc w:val="both"/>
        <w:rPr>
          <w:rFonts w:ascii="Candara" w:eastAsia="Calibri" w:hAnsi="Candara" w:cstheme="minorHAnsi"/>
          <w:spacing w:val="0"/>
          <w:sz w:val="24"/>
          <w:szCs w:val="24"/>
        </w:rPr>
      </w:pPr>
    </w:p>
    <w:p w14:paraId="46D813BD" w14:textId="77777777" w:rsidR="004270FD" w:rsidRPr="00EA19B4" w:rsidRDefault="004270FD" w:rsidP="00481A98">
      <w:pPr>
        <w:ind w:left="0"/>
        <w:jc w:val="both"/>
        <w:rPr>
          <w:rFonts w:ascii="Candara" w:eastAsia="Calibri" w:hAnsi="Candara" w:cstheme="minorHAnsi"/>
          <w:spacing w:val="0"/>
          <w:sz w:val="24"/>
          <w:szCs w:val="24"/>
        </w:rPr>
      </w:pPr>
    </w:p>
    <w:p w14:paraId="3EE8F6F0" w14:textId="77777777" w:rsidR="00757B7B" w:rsidRPr="00EA19B4" w:rsidRDefault="00757B7B" w:rsidP="00481A98">
      <w:pPr>
        <w:pStyle w:val="Heading4"/>
        <w:jc w:val="both"/>
        <w:rPr>
          <w:rFonts w:ascii="Candara" w:hAnsi="Candara" w:cstheme="minorHAnsi"/>
          <w:sz w:val="24"/>
          <w:szCs w:val="24"/>
        </w:rPr>
      </w:pPr>
      <w:r w:rsidRPr="00EA19B4">
        <w:rPr>
          <w:rFonts w:ascii="Candara" w:hAnsi="Candara" w:cstheme="minorHAnsi"/>
          <w:sz w:val="24"/>
          <w:szCs w:val="24"/>
        </w:rPr>
        <w:t>Technical Requirements &amp; Specifications</w:t>
      </w:r>
    </w:p>
    <w:p w14:paraId="0A5629C9" w14:textId="77777777" w:rsidR="00114193" w:rsidRPr="00EA19B4" w:rsidRDefault="00114193" w:rsidP="00481A98">
      <w:pPr>
        <w:jc w:val="both"/>
        <w:rPr>
          <w:rFonts w:ascii="Candara" w:hAnsi="Candara" w:cstheme="minorHAnsi"/>
          <w:sz w:val="24"/>
          <w:szCs w:val="24"/>
        </w:rPr>
      </w:pPr>
    </w:p>
    <w:p w14:paraId="262FB007" w14:textId="0D7093F5" w:rsidR="00757B7B" w:rsidRPr="00EA19B4" w:rsidRDefault="00757B7B" w:rsidP="00F5776E">
      <w:pPr>
        <w:numPr>
          <w:ilvl w:val="0"/>
          <w:numId w:val="20"/>
        </w:numPr>
        <w:ind w:left="0"/>
        <w:jc w:val="both"/>
        <w:rPr>
          <w:rFonts w:ascii="Candara" w:eastAsia="Trebuchet MS" w:hAnsi="Candara" w:cstheme="minorHAnsi"/>
          <w:b/>
          <w:spacing w:val="-4"/>
          <w:sz w:val="24"/>
          <w:szCs w:val="24"/>
          <w:lang w:val="en-US" w:bidi="en-US"/>
        </w:rPr>
      </w:pPr>
      <w:r w:rsidRPr="00EA19B4">
        <w:rPr>
          <w:rFonts w:ascii="Candara" w:eastAsia="Trebuchet MS" w:hAnsi="Candara" w:cstheme="minorHAnsi"/>
          <w:spacing w:val="-4"/>
          <w:sz w:val="24"/>
          <w:szCs w:val="24"/>
          <w:lang w:val="en-US" w:bidi="en-US"/>
        </w:rPr>
        <w:t>Please note that award will be made on Ite</w:t>
      </w:r>
      <w:r w:rsidR="003A36AC" w:rsidRPr="00EA19B4">
        <w:rPr>
          <w:rFonts w:ascii="Candara" w:eastAsia="Trebuchet MS" w:hAnsi="Candara" w:cstheme="minorHAnsi"/>
          <w:spacing w:val="-4"/>
          <w:sz w:val="24"/>
          <w:szCs w:val="24"/>
          <w:lang w:val="en-US" w:bidi="en-US"/>
        </w:rPr>
        <w:t xml:space="preserve">m-by-Item basis, with </w:t>
      </w:r>
      <w:r w:rsidRPr="00EA19B4">
        <w:rPr>
          <w:rFonts w:ascii="Candara" w:eastAsia="Trebuchet MS" w:hAnsi="Candara" w:cstheme="minorHAnsi"/>
          <w:spacing w:val="-4"/>
          <w:sz w:val="24"/>
          <w:szCs w:val="24"/>
          <w:lang w:val="en-US" w:bidi="en-US"/>
        </w:rPr>
        <w:t>table</w:t>
      </w:r>
      <w:r w:rsidR="003A36AC" w:rsidRPr="00EA19B4">
        <w:rPr>
          <w:rFonts w:ascii="Candara" w:eastAsia="Trebuchet MS" w:hAnsi="Candara" w:cstheme="minorHAnsi"/>
          <w:spacing w:val="-4"/>
          <w:sz w:val="24"/>
          <w:szCs w:val="24"/>
          <w:lang w:val="en-US" w:bidi="en-US"/>
        </w:rPr>
        <w:t xml:space="preserve"> 1 below</w:t>
      </w:r>
      <w:r w:rsidRPr="00EA19B4">
        <w:rPr>
          <w:rFonts w:ascii="Candara" w:eastAsia="Trebuchet MS" w:hAnsi="Candara" w:cstheme="minorHAnsi"/>
          <w:spacing w:val="-4"/>
          <w:sz w:val="24"/>
          <w:szCs w:val="24"/>
          <w:lang w:val="en-US" w:bidi="en-US"/>
        </w:rPr>
        <w:t xml:space="preserve"> showing the Items</w:t>
      </w:r>
      <w:r w:rsidR="003A36AC" w:rsidRPr="00EA19B4">
        <w:rPr>
          <w:rFonts w:ascii="Candara" w:eastAsia="Trebuchet MS" w:hAnsi="Candara" w:cstheme="minorHAnsi"/>
          <w:spacing w:val="-4"/>
          <w:sz w:val="24"/>
          <w:szCs w:val="24"/>
          <w:lang w:val="en-US" w:bidi="en-US"/>
        </w:rPr>
        <w:t>’</w:t>
      </w:r>
      <w:r w:rsidRPr="00EA19B4">
        <w:rPr>
          <w:rFonts w:ascii="Candara" w:eastAsia="Trebuchet MS" w:hAnsi="Candara" w:cstheme="minorHAnsi"/>
          <w:spacing w:val="-4"/>
          <w:sz w:val="24"/>
          <w:szCs w:val="24"/>
          <w:lang w:val="en-US" w:bidi="en-US"/>
        </w:rPr>
        <w:t xml:space="preserve"> specification. Bidders are to bid for the cost of production and deliveries to all location</w:t>
      </w:r>
      <w:r w:rsidR="00EA19B4" w:rsidRPr="00EA19B4">
        <w:rPr>
          <w:rFonts w:ascii="Candara" w:eastAsia="Trebuchet MS" w:hAnsi="Candara" w:cstheme="minorHAnsi"/>
          <w:spacing w:val="-4"/>
          <w:sz w:val="24"/>
          <w:szCs w:val="24"/>
          <w:lang w:val="en-US" w:bidi="en-US"/>
        </w:rPr>
        <w:t xml:space="preserve"> Anambra</w:t>
      </w:r>
      <w:r w:rsidRPr="00EA19B4">
        <w:rPr>
          <w:rFonts w:ascii="Candara" w:eastAsia="Trebuchet MS" w:hAnsi="Candara" w:cstheme="minorHAnsi"/>
          <w:spacing w:val="-4"/>
          <w:sz w:val="24"/>
          <w:szCs w:val="24"/>
          <w:lang w:val="en-US" w:bidi="en-US"/>
        </w:rPr>
        <w:t>.</w:t>
      </w:r>
      <w:r w:rsidR="003A36AC" w:rsidRPr="00EA19B4">
        <w:rPr>
          <w:rFonts w:ascii="Candara" w:eastAsia="Trebuchet MS" w:hAnsi="Candara" w:cstheme="minorHAnsi"/>
          <w:spacing w:val="-4"/>
          <w:sz w:val="24"/>
          <w:szCs w:val="24"/>
          <w:lang w:val="en-US" w:bidi="en-US"/>
        </w:rPr>
        <w:t xml:space="preserve"> </w:t>
      </w:r>
    </w:p>
    <w:p w14:paraId="32E8E15E" w14:textId="77777777" w:rsidR="00EA19B4" w:rsidRPr="00EA19B4" w:rsidRDefault="00EA19B4" w:rsidP="00EA19B4">
      <w:pPr>
        <w:ind w:left="0"/>
        <w:jc w:val="both"/>
        <w:rPr>
          <w:rFonts w:ascii="Candara" w:eastAsia="Trebuchet MS" w:hAnsi="Candara" w:cstheme="minorHAnsi"/>
          <w:b/>
          <w:spacing w:val="-4"/>
          <w:sz w:val="24"/>
          <w:szCs w:val="24"/>
          <w:lang w:val="en-US" w:bidi="en-US"/>
        </w:rPr>
      </w:pPr>
    </w:p>
    <w:p w14:paraId="0E80B08C" w14:textId="6CC417B6" w:rsidR="003A36AC" w:rsidRPr="00EA19B4" w:rsidRDefault="003A36AC" w:rsidP="003A36AC">
      <w:pPr>
        <w:ind w:left="0"/>
        <w:jc w:val="center"/>
        <w:rPr>
          <w:rFonts w:ascii="Candara" w:eastAsia="Trebuchet MS" w:hAnsi="Candara" w:cstheme="minorHAnsi"/>
          <w:spacing w:val="-4"/>
          <w:sz w:val="24"/>
          <w:szCs w:val="24"/>
          <w:lang w:val="en-US" w:bidi="en-US"/>
        </w:rPr>
      </w:pPr>
      <w:r w:rsidRPr="00EA19B4">
        <w:rPr>
          <w:rFonts w:ascii="Candara" w:eastAsia="Trebuchet MS" w:hAnsi="Candara" w:cstheme="minorHAnsi"/>
          <w:spacing w:val="-4"/>
          <w:sz w:val="24"/>
          <w:szCs w:val="24"/>
          <w:lang w:val="en-US" w:bidi="en-US"/>
        </w:rPr>
        <w:t xml:space="preserve">Table 1: Specification of </w:t>
      </w:r>
      <w:r w:rsidR="00EA19B4" w:rsidRPr="00EA19B4">
        <w:rPr>
          <w:rFonts w:ascii="Candara" w:eastAsia="Trebuchet MS" w:hAnsi="Candara" w:cstheme="minorHAnsi"/>
          <w:spacing w:val="-4"/>
          <w:sz w:val="24"/>
          <w:szCs w:val="24"/>
          <w:lang w:val="en-US" w:bidi="en-US"/>
        </w:rPr>
        <w:t xml:space="preserve">Campaign </w:t>
      </w:r>
      <w:r w:rsidRPr="00EA19B4">
        <w:rPr>
          <w:rFonts w:ascii="Candara" w:eastAsia="Trebuchet MS" w:hAnsi="Candara" w:cstheme="minorHAnsi"/>
          <w:spacing w:val="-4"/>
          <w:sz w:val="24"/>
          <w:szCs w:val="24"/>
          <w:lang w:val="en-US" w:bidi="en-US"/>
        </w:rPr>
        <w:t>Tools</w:t>
      </w:r>
    </w:p>
    <w:p w14:paraId="44685D80" w14:textId="72D7CA25" w:rsidR="00EA19B4" w:rsidRPr="00EA19B4" w:rsidRDefault="00EA19B4" w:rsidP="003A36AC">
      <w:pPr>
        <w:ind w:left="0"/>
        <w:jc w:val="center"/>
        <w:rPr>
          <w:rFonts w:ascii="Candara" w:eastAsia="Trebuchet MS" w:hAnsi="Candara" w:cstheme="minorHAnsi"/>
          <w:spacing w:val="-4"/>
          <w:sz w:val="24"/>
          <w:szCs w:val="24"/>
          <w:lang w:val="en-US" w:bidi="en-US"/>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538"/>
        <w:gridCol w:w="2604"/>
        <w:gridCol w:w="1089"/>
        <w:gridCol w:w="1009"/>
        <w:gridCol w:w="939"/>
        <w:gridCol w:w="1109"/>
        <w:gridCol w:w="1035"/>
      </w:tblGrid>
      <w:tr w:rsidR="008F4224" w:rsidRPr="00EA19B4" w14:paraId="64A9DFCF" w14:textId="423EAB74" w:rsidTr="008F4224">
        <w:trPr>
          <w:trHeight w:val="740"/>
        </w:trPr>
        <w:tc>
          <w:tcPr>
            <w:tcW w:w="1067" w:type="dxa"/>
            <w:shd w:val="clear" w:color="auto" w:fill="auto"/>
            <w:vAlign w:val="center"/>
            <w:hideMark/>
          </w:tcPr>
          <w:p w14:paraId="5F566FD4" w14:textId="77777777" w:rsidR="008F4224" w:rsidRPr="00EA19B4" w:rsidRDefault="008F4224" w:rsidP="008F4224">
            <w:pPr>
              <w:ind w:left="430" w:hanging="540"/>
              <w:jc w:val="center"/>
              <w:rPr>
                <w:rFonts w:ascii="Candara" w:hAnsi="Candara" w:cs="Calibri"/>
                <w:b/>
                <w:bCs/>
                <w:sz w:val="24"/>
                <w:szCs w:val="24"/>
              </w:rPr>
            </w:pPr>
            <w:r w:rsidRPr="00EA19B4">
              <w:rPr>
                <w:rFonts w:ascii="Candara" w:hAnsi="Candara" w:cs="Calibri"/>
                <w:b/>
                <w:bCs/>
                <w:sz w:val="24"/>
                <w:szCs w:val="24"/>
              </w:rPr>
              <w:t>Item No:</w:t>
            </w:r>
          </w:p>
        </w:tc>
        <w:tc>
          <w:tcPr>
            <w:tcW w:w="1538" w:type="dxa"/>
            <w:vAlign w:val="center"/>
          </w:tcPr>
          <w:p w14:paraId="120CF694" w14:textId="77777777" w:rsidR="008F4224" w:rsidRPr="00EA19B4" w:rsidRDefault="008F4224" w:rsidP="008F4224">
            <w:pPr>
              <w:ind w:left="0"/>
              <w:jc w:val="center"/>
              <w:rPr>
                <w:rFonts w:ascii="Candara" w:hAnsi="Candara" w:cs="Calibri"/>
                <w:b/>
                <w:bCs/>
                <w:sz w:val="24"/>
                <w:szCs w:val="24"/>
              </w:rPr>
            </w:pPr>
            <w:r w:rsidRPr="00EA19B4">
              <w:rPr>
                <w:rFonts w:ascii="Candara" w:hAnsi="Candara" w:cs="Calibri"/>
                <w:b/>
                <w:bCs/>
                <w:sz w:val="24"/>
                <w:szCs w:val="24"/>
              </w:rPr>
              <w:t>Description</w:t>
            </w:r>
          </w:p>
        </w:tc>
        <w:tc>
          <w:tcPr>
            <w:tcW w:w="2604" w:type="dxa"/>
            <w:shd w:val="clear" w:color="auto" w:fill="auto"/>
            <w:vAlign w:val="center"/>
            <w:hideMark/>
          </w:tcPr>
          <w:p w14:paraId="165C4816" w14:textId="77777777" w:rsidR="008F4224" w:rsidRPr="00EA19B4" w:rsidRDefault="008F4224" w:rsidP="008F4224">
            <w:pPr>
              <w:ind w:left="0"/>
              <w:jc w:val="center"/>
              <w:rPr>
                <w:rFonts w:ascii="Candara" w:hAnsi="Candara" w:cs="Calibri"/>
                <w:b/>
                <w:bCs/>
                <w:sz w:val="24"/>
                <w:szCs w:val="24"/>
              </w:rPr>
            </w:pPr>
            <w:r w:rsidRPr="00EA19B4">
              <w:rPr>
                <w:rFonts w:ascii="Candara" w:hAnsi="Candara" w:cs="Calibri"/>
                <w:b/>
                <w:bCs/>
                <w:sz w:val="24"/>
                <w:szCs w:val="24"/>
              </w:rPr>
              <w:t>Specifications</w:t>
            </w:r>
          </w:p>
        </w:tc>
        <w:tc>
          <w:tcPr>
            <w:tcW w:w="1089" w:type="dxa"/>
            <w:shd w:val="clear" w:color="auto" w:fill="auto"/>
            <w:vAlign w:val="center"/>
            <w:hideMark/>
          </w:tcPr>
          <w:p w14:paraId="6D462FEF" w14:textId="0B63DBAB" w:rsidR="008F4224" w:rsidRPr="00EA19B4" w:rsidRDefault="008F4224" w:rsidP="008F4224">
            <w:pPr>
              <w:ind w:left="0"/>
              <w:jc w:val="center"/>
              <w:rPr>
                <w:rFonts w:ascii="Candara" w:hAnsi="Candara" w:cs="Calibri"/>
                <w:b/>
                <w:bCs/>
                <w:sz w:val="24"/>
                <w:szCs w:val="24"/>
              </w:rPr>
            </w:pPr>
            <w:r w:rsidRPr="00EA19B4">
              <w:rPr>
                <w:rFonts w:ascii="Candara" w:hAnsi="Candara" w:cs="Calibri"/>
                <w:b/>
                <w:bCs/>
                <w:sz w:val="24"/>
                <w:szCs w:val="24"/>
              </w:rPr>
              <w:t>Quantity</w:t>
            </w:r>
          </w:p>
        </w:tc>
        <w:tc>
          <w:tcPr>
            <w:tcW w:w="1009" w:type="dxa"/>
            <w:shd w:val="clear" w:color="auto" w:fill="auto"/>
            <w:vAlign w:val="center"/>
            <w:hideMark/>
          </w:tcPr>
          <w:p w14:paraId="38A9C9A7" w14:textId="77777777" w:rsidR="008F4224" w:rsidRPr="00EA19B4" w:rsidRDefault="008F4224" w:rsidP="008F4224">
            <w:pPr>
              <w:ind w:left="0"/>
              <w:jc w:val="center"/>
              <w:rPr>
                <w:rFonts w:ascii="Candara" w:hAnsi="Candara" w:cs="Calibri"/>
                <w:b/>
                <w:bCs/>
                <w:sz w:val="24"/>
                <w:szCs w:val="24"/>
              </w:rPr>
            </w:pPr>
            <w:r w:rsidRPr="00EA19B4">
              <w:rPr>
                <w:rFonts w:ascii="Candara" w:hAnsi="Candara" w:cs="Calibri"/>
                <w:b/>
                <w:bCs/>
                <w:sz w:val="24"/>
                <w:szCs w:val="24"/>
              </w:rPr>
              <w:t>Unit</w:t>
            </w:r>
          </w:p>
        </w:tc>
        <w:tc>
          <w:tcPr>
            <w:tcW w:w="939" w:type="dxa"/>
          </w:tcPr>
          <w:p w14:paraId="40A08279" w14:textId="77777777" w:rsidR="008F4224" w:rsidRDefault="008F4224" w:rsidP="008F4224">
            <w:pPr>
              <w:ind w:left="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Delivery Cost</w:t>
            </w:r>
          </w:p>
          <w:p w14:paraId="4DAB39E5" w14:textId="68BA41EF" w:rsidR="008F4224" w:rsidRDefault="008F4224" w:rsidP="008F4224">
            <w:pPr>
              <w:ind w:left="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NGN</w:t>
            </w:r>
          </w:p>
        </w:tc>
        <w:tc>
          <w:tcPr>
            <w:tcW w:w="1109" w:type="dxa"/>
          </w:tcPr>
          <w:p w14:paraId="0817B4B1" w14:textId="3E43E4BF" w:rsidR="008F4224" w:rsidRPr="00EA19B4" w:rsidRDefault="008F4224" w:rsidP="008F4224">
            <w:pPr>
              <w:ind w:left="0"/>
              <w:jc w:val="center"/>
              <w:rPr>
                <w:rFonts w:ascii="Candara" w:hAnsi="Candara" w:cs="Calibri"/>
                <w:b/>
                <w:bCs/>
                <w:sz w:val="24"/>
                <w:szCs w:val="24"/>
              </w:rPr>
            </w:pPr>
            <w:r>
              <w:rPr>
                <w:rFonts w:ascii="Calibri" w:eastAsia="Trebuchet MS" w:hAnsi="Calibri" w:cs="Calibri"/>
                <w:b/>
                <w:bCs/>
                <w:spacing w:val="-4"/>
                <w:sz w:val="22"/>
                <w:szCs w:val="22"/>
                <w:lang w:bidi="en-US"/>
              </w:rPr>
              <w:t>Total Cost NGN</w:t>
            </w:r>
          </w:p>
        </w:tc>
        <w:tc>
          <w:tcPr>
            <w:tcW w:w="1035" w:type="dxa"/>
          </w:tcPr>
          <w:p w14:paraId="7944482B" w14:textId="720921CC" w:rsidR="008F4224" w:rsidRDefault="008F4224" w:rsidP="008F4224">
            <w:pPr>
              <w:ind w:left="0"/>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Delivery Leadtime</w:t>
            </w:r>
          </w:p>
        </w:tc>
      </w:tr>
      <w:tr w:rsidR="008F4224" w:rsidRPr="00EA19B4" w14:paraId="55450633" w14:textId="4B91A151" w:rsidTr="008F4224">
        <w:trPr>
          <w:trHeight w:val="773"/>
        </w:trPr>
        <w:tc>
          <w:tcPr>
            <w:tcW w:w="1067" w:type="dxa"/>
            <w:shd w:val="clear" w:color="auto" w:fill="auto"/>
            <w:noWrap/>
            <w:vAlign w:val="center"/>
            <w:hideMark/>
          </w:tcPr>
          <w:p w14:paraId="63FC07BA"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w:t>
            </w:r>
          </w:p>
        </w:tc>
        <w:tc>
          <w:tcPr>
            <w:tcW w:w="1538" w:type="dxa"/>
            <w:vAlign w:val="center"/>
          </w:tcPr>
          <w:p w14:paraId="56C14A41" w14:textId="77777777" w:rsidR="008F4224" w:rsidRPr="00EA19B4" w:rsidRDefault="008F4224" w:rsidP="00EA19B4">
            <w:pPr>
              <w:ind w:left="0"/>
              <w:rPr>
                <w:rFonts w:ascii="Candara" w:hAnsi="Candara" w:cs="Calibri"/>
                <w:color w:val="000000"/>
                <w:sz w:val="24"/>
                <w:szCs w:val="24"/>
              </w:rPr>
            </w:pPr>
            <w:r w:rsidRPr="00EA19B4">
              <w:rPr>
                <w:rFonts w:ascii="Candara" w:hAnsi="Candara" w:cs="Calibri"/>
                <w:color w:val="000000"/>
                <w:sz w:val="24"/>
                <w:szCs w:val="24"/>
              </w:rPr>
              <w:t>Training Manuals</w:t>
            </w:r>
          </w:p>
        </w:tc>
        <w:tc>
          <w:tcPr>
            <w:tcW w:w="2604" w:type="dxa"/>
            <w:shd w:val="clear" w:color="auto" w:fill="auto"/>
            <w:noWrap/>
            <w:vAlign w:val="center"/>
            <w:hideMark/>
          </w:tcPr>
          <w:p w14:paraId="504A77BA" w14:textId="7CF8C505" w:rsidR="008F4224" w:rsidRPr="00EA19B4" w:rsidRDefault="008F4224" w:rsidP="00EA19B4">
            <w:pPr>
              <w:ind w:left="0"/>
              <w:rPr>
                <w:rFonts w:ascii="Candara" w:hAnsi="Candara" w:cs="Calibri"/>
                <w:color w:val="000000"/>
                <w:sz w:val="24"/>
                <w:szCs w:val="24"/>
              </w:rPr>
            </w:pPr>
            <w:r>
              <w:rPr>
                <w:rFonts w:ascii="Candara" w:hAnsi="Candara" w:cs="Calibri"/>
                <w:color w:val="000000"/>
                <w:sz w:val="24"/>
                <w:szCs w:val="24"/>
              </w:rPr>
              <w:t>A4 paper,</w:t>
            </w:r>
            <w:r w:rsidR="007E0778">
              <w:rPr>
                <w:rFonts w:ascii="Candara" w:hAnsi="Candara" w:cs="Calibri"/>
                <w:color w:val="000000"/>
                <w:sz w:val="24"/>
                <w:szCs w:val="24"/>
              </w:rPr>
              <w:t xml:space="preserve"> </w:t>
            </w:r>
            <w:r w:rsidR="000F777D">
              <w:rPr>
                <w:rFonts w:ascii="Candara" w:hAnsi="Candara" w:cs="Calibri"/>
                <w:color w:val="000000"/>
                <w:sz w:val="24"/>
                <w:szCs w:val="24"/>
              </w:rPr>
              <w:t>black &amp;</w:t>
            </w:r>
            <w:r w:rsidR="007E0778">
              <w:rPr>
                <w:rFonts w:ascii="Candara" w:hAnsi="Candara" w:cs="Calibri"/>
                <w:color w:val="000000"/>
                <w:sz w:val="24"/>
                <w:szCs w:val="24"/>
              </w:rPr>
              <w:t xml:space="preserve"> white print</w:t>
            </w:r>
            <w:r>
              <w:rPr>
                <w:rFonts w:ascii="Candara" w:hAnsi="Candara" w:cs="Calibri"/>
                <w:color w:val="000000"/>
                <w:sz w:val="24"/>
                <w:szCs w:val="24"/>
              </w:rPr>
              <w:t xml:space="preserve"> </w:t>
            </w:r>
            <w:r w:rsidRPr="00EA19B4">
              <w:rPr>
                <w:rFonts w:ascii="Candara" w:hAnsi="Candara" w:cs="Calibri"/>
                <w:color w:val="000000"/>
                <w:sz w:val="24"/>
                <w:szCs w:val="24"/>
              </w:rPr>
              <w:t>(50 Pages per booklet) for 1164 participants</w:t>
            </w:r>
            <w:r w:rsidR="007E0778">
              <w:rPr>
                <w:rFonts w:ascii="Candara" w:hAnsi="Candara" w:cs="Calibri"/>
                <w:color w:val="000000"/>
                <w:sz w:val="24"/>
                <w:szCs w:val="24"/>
              </w:rPr>
              <w:t>.</w:t>
            </w:r>
          </w:p>
        </w:tc>
        <w:tc>
          <w:tcPr>
            <w:tcW w:w="1089" w:type="dxa"/>
            <w:shd w:val="clear" w:color="auto" w:fill="auto"/>
            <w:noWrap/>
            <w:vAlign w:val="center"/>
            <w:hideMark/>
          </w:tcPr>
          <w:p w14:paraId="53E00BC9" w14:textId="450766F2" w:rsidR="008F4224" w:rsidRPr="00EA19B4" w:rsidRDefault="008F4224" w:rsidP="00EA19B4">
            <w:pPr>
              <w:ind w:left="0"/>
              <w:jc w:val="center"/>
              <w:rPr>
                <w:rFonts w:ascii="Candara" w:hAnsi="Candara" w:cs="Calibri"/>
                <w:color w:val="000000"/>
                <w:sz w:val="24"/>
                <w:szCs w:val="24"/>
              </w:rPr>
            </w:pPr>
            <w:r w:rsidRPr="00EA19B4">
              <w:rPr>
                <w:rFonts w:ascii="Candara" w:hAnsi="Candara" w:cs="Calibri"/>
                <w:color w:val="000000"/>
                <w:sz w:val="24"/>
                <w:szCs w:val="24"/>
              </w:rPr>
              <w:t>1,164</w:t>
            </w:r>
          </w:p>
        </w:tc>
        <w:tc>
          <w:tcPr>
            <w:tcW w:w="1009" w:type="dxa"/>
            <w:shd w:val="clear" w:color="auto" w:fill="auto"/>
            <w:noWrap/>
            <w:vAlign w:val="center"/>
            <w:hideMark/>
          </w:tcPr>
          <w:p w14:paraId="55310977"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Booklet </w:t>
            </w:r>
          </w:p>
        </w:tc>
        <w:tc>
          <w:tcPr>
            <w:tcW w:w="939" w:type="dxa"/>
          </w:tcPr>
          <w:p w14:paraId="66A7499F" w14:textId="77777777" w:rsidR="008F4224" w:rsidRPr="00EA19B4" w:rsidRDefault="008F4224" w:rsidP="00EA19B4">
            <w:pPr>
              <w:ind w:left="0"/>
              <w:rPr>
                <w:rFonts w:ascii="Candara" w:hAnsi="Candara" w:cs="Calibri"/>
                <w:sz w:val="24"/>
                <w:szCs w:val="24"/>
              </w:rPr>
            </w:pPr>
          </w:p>
        </w:tc>
        <w:tc>
          <w:tcPr>
            <w:tcW w:w="1109" w:type="dxa"/>
          </w:tcPr>
          <w:p w14:paraId="736EB54C" w14:textId="3CD8DD1C" w:rsidR="008F4224" w:rsidRPr="00EA19B4" w:rsidRDefault="008F4224" w:rsidP="00EA19B4">
            <w:pPr>
              <w:ind w:left="0"/>
              <w:rPr>
                <w:rFonts w:ascii="Candara" w:hAnsi="Candara" w:cs="Calibri"/>
                <w:sz w:val="24"/>
                <w:szCs w:val="24"/>
              </w:rPr>
            </w:pPr>
          </w:p>
        </w:tc>
        <w:tc>
          <w:tcPr>
            <w:tcW w:w="1035" w:type="dxa"/>
          </w:tcPr>
          <w:p w14:paraId="2CE67878" w14:textId="77777777" w:rsidR="008F4224" w:rsidRPr="00EA19B4" w:rsidRDefault="008F4224" w:rsidP="00EA19B4">
            <w:pPr>
              <w:ind w:left="0"/>
              <w:rPr>
                <w:rFonts w:ascii="Candara" w:hAnsi="Candara" w:cs="Calibri"/>
                <w:sz w:val="24"/>
                <w:szCs w:val="24"/>
              </w:rPr>
            </w:pPr>
          </w:p>
        </w:tc>
      </w:tr>
      <w:tr w:rsidR="008F4224" w:rsidRPr="00EA19B4" w14:paraId="04D531C6" w14:textId="20A8577B" w:rsidTr="008F4224">
        <w:trPr>
          <w:trHeight w:val="370"/>
        </w:trPr>
        <w:tc>
          <w:tcPr>
            <w:tcW w:w="1067" w:type="dxa"/>
            <w:shd w:val="clear" w:color="auto" w:fill="auto"/>
            <w:noWrap/>
            <w:vAlign w:val="center"/>
            <w:hideMark/>
          </w:tcPr>
          <w:p w14:paraId="540BC8EA"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w:t>
            </w:r>
          </w:p>
        </w:tc>
        <w:tc>
          <w:tcPr>
            <w:tcW w:w="1538" w:type="dxa"/>
            <w:vAlign w:val="center"/>
          </w:tcPr>
          <w:p w14:paraId="6327928C"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MDT Algorithm</w:t>
            </w:r>
          </w:p>
        </w:tc>
        <w:tc>
          <w:tcPr>
            <w:tcW w:w="2604" w:type="dxa"/>
            <w:shd w:val="clear" w:color="auto" w:fill="auto"/>
            <w:noWrap/>
            <w:vAlign w:val="center"/>
            <w:hideMark/>
          </w:tcPr>
          <w:p w14:paraId="002DE107" w14:textId="630A7A0E"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A4 sized cardboard </w:t>
            </w:r>
            <w:r>
              <w:rPr>
                <w:rFonts w:ascii="Candara" w:hAnsi="Candara" w:cs="Calibri"/>
                <w:sz w:val="24"/>
                <w:szCs w:val="24"/>
              </w:rPr>
              <w:t>card</w:t>
            </w:r>
            <w:r w:rsidRPr="00EA19B4">
              <w:rPr>
                <w:rFonts w:ascii="Candara" w:hAnsi="Candara" w:cs="Calibri"/>
                <w:sz w:val="24"/>
                <w:szCs w:val="24"/>
              </w:rPr>
              <w:t xml:space="preserve">, White background, full coloured </w:t>
            </w:r>
            <w:r w:rsidR="007E0778" w:rsidRPr="00EA19B4">
              <w:rPr>
                <w:rFonts w:ascii="Candara" w:hAnsi="Candara" w:cs="Calibri"/>
                <w:sz w:val="24"/>
                <w:szCs w:val="24"/>
              </w:rPr>
              <w:t>pictorial</w:t>
            </w:r>
            <w:r w:rsidRPr="00EA19B4">
              <w:rPr>
                <w:rFonts w:ascii="Candara" w:hAnsi="Candara" w:cs="Calibri"/>
                <w:sz w:val="24"/>
                <w:szCs w:val="24"/>
              </w:rPr>
              <w:t xml:space="preserve"> illustrations (Front and back)</w:t>
            </w:r>
          </w:p>
        </w:tc>
        <w:tc>
          <w:tcPr>
            <w:tcW w:w="1089" w:type="dxa"/>
            <w:shd w:val="clear" w:color="auto" w:fill="auto"/>
            <w:noWrap/>
            <w:vAlign w:val="center"/>
            <w:hideMark/>
          </w:tcPr>
          <w:p w14:paraId="7B1E66B0" w14:textId="48053A37" w:rsidR="008F4224" w:rsidRPr="00EA19B4" w:rsidRDefault="008F4224" w:rsidP="00EA19B4">
            <w:pPr>
              <w:ind w:left="0"/>
              <w:jc w:val="center"/>
              <w:rPr>
                <w:rFonts w:ascii="Candara" w:hAnsi="Candara" w:cs="Calibri"/>
                <w:color w:val="000000"/>
                <w:sz w:val="24"/>
                <w:szCs w:val="24"/>
              </w:rPr>
            </w:pPr>
            <w:r w:rsidRPr="00EA19B4">
              <w:rPr>
                <w:rFonts w:ascii="Candara" w:hAnsi="Candara" w:cs="Calibri"/>
                <w:color w:val="000000"/>
                <w:sz w:val="24"/>
                <w:szCs w:val="24"/>
              </w:rPr>
              <w:t>3,531</w:t>
            </w:r>
          </w:p>
        </w:tc>
        <w:tc>
          <w:tcPr>
            <w:tcW w:w="1009" w:type="dxa"/>
            <w:shd w:val="clear" w:color="auto" w:fill="auto"/>
            <w:noWrap/>
            <w:vAlign w:val="center"/>
            <w:hideMark/>
          </w:tcPr>
          <w:p w14:paraId="58566107"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Pieces </w:t>
            </w:r>
          </w:p>
        </w:tc>
        <w:tc>
          <w:tcPr>
            <w:tcW w:w="939" w:type="dxa"/>
          </w:tcPr>
          <w:p w14:paraId="7B67A3D8" w14:textId="77777777" w:rsidR="008F4224" w:rsidRPr="00EA19B4" w:rsidRDefault="008F4224" w:rsidP="00EA19B4">
            <w:pPr>
              <w:ind w:left="0"/>
              <w:rPr>
                <w:rFonts w:ascii="Candara" w:hAnsi="Candara" w:cs="Calibri"/>
                <w:sz w:val="24"/>
                <w:szCs w:val="24"/>
              </w:rPr>
            </w:pPr>
          </w:p>
        </w:tc>
        <w:tc>
          <w:tcPr>
            <w:tcW w:w="1109" w:type="dxa"/>
          </w:tcPr>
          <w:p w14:paraId="766D1D97" w14:textId="3AC0396B" w:rsidR="008F4224" w:rsidRPr="00EA19B4" w:rsidRDefault="008F4224" w:rsidP="00EA19B4">
            <w:pPr>
              <w:ind w:left="0"/>
              <w:rPr>
                <w:rFonts w:ascii="Candara" w:hAnsi="Candara" w:cs="Calibri"/>
                <w:sz w:val="24"/>
                <w:szCs w:val="24"/>
              </w:rPr>
            </w:pPr>
          </w:p>
        </w:tc>
        <w:tc>
          <w:tcPr>
            <w:tcW w:w="1035" w:type="dxa"/>
          </w:tcPr>
          <w:p w14:paraId="7530D2E3" w14:textId="77777777" w:rsidR="008F4224" w:rsidRPr="00EA19B4" w:rsidRDefault="008F4224" w:rsidP="00EA19B4">
            <w:pPr>
              <w:ind w:left="0"/>
              <w:rPr>
                <w:rFonts w:ascii="Candara" w:hAnsi="Candara" w:cs="Calibri"/>
                <w:sz w:val="24"/>
                <w:szCs w:val="24"/>
              </w:rPr>
            </w:pPr>
          </w:p>
        </w:tc>
      </w:tr>
      <w:tr w:rsidR="008F4224" w:rsidRPr="00EA19B4" w14:paraId="50B00A2A" w14:textId="6D173A0F" w:rsidTr="008F4224">
        <w:trPr>
          <w:trHeight w:val="370"/>
        </w:trPr>
        <w:tc>
          <w:tcPr>
            <w:tcW w:w="1067" w:type="dxa"/>
            <w:shd w:val="clear" w:color="auto" w:fill="auto"/>
            <w:noWrap/>
            <w:vAlign w:val="center"/>
            <w:hideMark/>
          </w:tcPr>
          <w:p w14:paraId="01E31F72"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lastRenderedPageBreak/>
              <w:t>3</w:t>
            </w:r>
          </w:p>
        </w:tc>
        <w:tc>
          <w:tcPr>
            <w:tcW w:w="1538" w:type="dxa"/>
            <w:vAlign w:val="center"/>
          </w:tcPr>
          <w:p w14:paraId="013A19D5"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DH supervisors Algorithm</w:t>
            </w:r>
          </w:p>
        </w:tc>
        <w:tc>
          <w:tcPr>
            <w:tcW w:w="2604" w:type="dxa"/>
            <w:shd w:val="clear" w:color="auto" w:fill="auto"/>
            <w:noWrap/>
            <w:vAlign w:val="center"/>
            <w:hideMark/>
          </w:tcPr>
          <w:p w14:paraId="2CFDA373" w14:textId="67AC4D89" w:rsidR="008F4224" w:rsidRPr="00EA19B4" w:rsidRDefault="000F777D" w:rsidP="00EA19B4">
            <w:pPr>
              <w:ind w:left="0"/>
              <w:rPr>
                <w:rFonts w:ascii="Candara" w:hAnsi="Candara" w:cs="Calibri"/>
                <w:sz w:val="24"/>
                <w:szCs w:val="24"/>
              </w:rPr>
            </w:pPr>
            <w:r w:rsidRPr="000F777D">
              <w:rPr>
                <w:rFonts w:ascii="Candara" w:hAnsi="Candara" w:cs="Calibri"/>
                <w:sz w:val="24"/>
                <w:szCs w:val="24"/>
              </w:rPr>
              <w:t>2 laminated sheets (front and back printing) on A4 paper clipped together in black and white</w:t>
            </w:r>
            <w:r w:rsidR="008F4224" w:rsidRPr="00EA19B4">
              <w:rPr>
                <w:rFonts w:ascii="Candara" w:hAnsi="Candara" w:cs="Calibri"/>
                <w:sz w:val="24"/>
                <w:szCs w:val="24"/>
              </w:rPr>
              <w:t xml:space="preserve">. </w:t>
            </w:r>
          </w:p>
        </w:tc>
        <w:tc>
          <w:tcPr>
            <w:tcW w:w="1089" w:type="dxa"/>
            <w:shd w:val="clear" w:color="auto" w:fill="auto"/>
            <w:noWrap/>
            <w:vAlign w:val="center"/>
            <w:hideMark/>
          </w:tcPr>
          <w:p w14:paraId="19743D8D" w14:textId="0B9723D4" w:rsidR="008F4224" w:rsidRPr="00EA19B4" w:rsidRDefault="008F4224" w:rsidP="00EA19B4">
            <w:pPr>
              <w:ind w:left="0"/>
              <w:jc w:val="center"/>
              <w:rPr>
                <w:rFonts w:ascii="Candara" w:hAnsi="Candara" w:cs="Calibri"/>
                <w:color w:val="000000"/>
                <w:sz w:val="24"/>
                <w:szCs w:val="24"/>
              </w:rPr>
            </w:pPr>
            <w:r w:rsidRPr="00EA19B4">
              <w:rPr>
                <w:rFonts w:ascii="Candara" w:hAnsi="Candara" w:cs="Calibri"/>
                <w:color w:val="000000"/>
                <w:sz w:val="24"/>
                <w:szCs w:val="24"/>
              </w:rPr>
              <w:t>1,612</w:t>
            </w:r>
          </w:p>
        </w:tc>
        <w:tc>
          <w:tcPr>
            <w:tcW w:w="1009" w:type="dxa"/>
            <w:shd w:val="clear" w:color="auto" w:fill="auto"/>
            <w:noWrap/>
            <w:vAlign w:val="center"/>
            <w:hideMark/>
          </w:tcPr>
          <w:p w14:paraId="1B6A1B8F"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pieces</w:t>
            </w:r>
          </w:p>
        </w:tc>
        <w:tc>
          <w:tcPr>
            <w:tcW w:w="939" w:type="dxa"/>
          </w:tcPr>
          <w:p w14:paraId="3C850B0F" w14:textId="77777777" w:rsidR="008F4224" w:rsidRPr="00EA19B4" w:rsidRDefault="008F4224" w:rsidP="00EA19B4">
            <w:pPr>
              <w:ind w:left="0"/>
              <w:rPr>
                <w:rFonts w:ascii="Candara" w:hAnsi="Candara" w:cs="Calibri"/>
                <w:sz w:val="24"/>
                <w:szCs w:val="24"/>
              </w:rPr>
            </w:pPr>
          </w:p>
        </w:tc>
        <w:tc>
          <w:tcPr>
            <w:tcW w:w="1109" w:type="dxa"/>
          </w:tcPr>
          <w:p w14:paraId="6D09DE0F" w14:textId="52059DD6" w:rsidR="008F4224" w:rsidRPr="00EA19B4" w:rsidRDefault="008F4224" w:rsidP="00EA19B4">
            <w:pPr>
              <w:ind w:left="0"/>
              <w:rPr>
                <w:rFonts w:ascii="Candara" w:hAnsi="Candara" w:cs="Calibri"/>
                <w:sz w:val="24"/>
                <w:szCs w:val="24"/>
              </w:rPr>
            </w:pPr>
          </w:p>
        </w:tc>
        <w:tc>
          <w:tcPr>
            <w:tcW w:w="1035" w:type="dxa"/>
          </w:tcPr>
          <w:p w14:paraId="2F1B4B5C" w14:textId="77777777" w:rsidR="008F4224" w:rsidRPr="00EA19B4" w:rsidRDefault="008F4224" w:rsidP="00EA19B4">
            <w:pPr>
              <w:ind w:left="0"/>
              <w:rPr>
                <w:rFonts w:ascii="Candara" w:hAnsi="Candara" w:cs="Calibri"/>
                <w:sz w:val="24"/>
                <w:szCs w:val="24"/>
              </w:rPr>
            </w:pPr>
          </w:p>
        </w:tc>
      </w:tr>
      <w:tr w:rsidR="008F4224" w:rsidRPr="00EA19B4" w14:paraId="68027C56" w14:textId="4526D047" w:rsidTr="008F4224">
        <w:trPr>
          <w:trHeight w:val="370"/>
        </w:trPr>
        <w:tc>
          <w:tcPr>
            <w:tcW w:w="1067" w:type="dxa"/>
            <w:shd w:val="clear" w:color="auto" w:fill="auto"/>
            <w:noWrap/>
            <w:vAlign w:val="center"/>
            <w:hideMark/>
          </w:tcPr>
          <w:p w14:paraId="0C82BAD9"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4</w:t>
            </w:r>
          </w:p>
        </w:tc>
        <w:tc>
          <w:tcPr>
            <w:tcW w:w="1538" w:type="dxa"/>
            <w:vAlign w:val="center"/>
          </w:tcPr>
          <w:p w14:paraId="0E46E0DD"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MDT workplan sheet</w:t>
            </w:r>
          </w:p>
        </w:tc>
        <w:tc>
          <w:tcPr>
            <w:tcW w:w="2604" w:type="dxa"/>
            <w:shd w:val="clear" w:color="auto" w:fill="auto"/>
            <w:noWrap/>
            <w:vAlign w:val="center"/>
            <w:hideMark/>
          </w:tcPr>
          <w:p w14:paraId="502D4371" w14:textId="5969DC7A" w:rsidR="008F4224" w:rsidRPr="00EA19B4" w:rsidRDefault="008F4224" w:rsidP="00EA19B4">
            <w:pPr>
              <w:ind w:left="0"/>
              <w:rPr>
                <w:rFonts w:ascii="Candara" w:hAnsi="Candara" w:cs="Calibri"/>
                <w:sz w:val="24"/>
                <w:szCs w:val="24"/>
              </w:rPr>
            </w:pPr>
            <w:r w:rsidRPr="00EA19B4">
              <w:rPr>
                <w:rFonts w:ascii="Candara" w:hAnsi="Candara" w:cs="Calibri"/>
                <w:sz w:val="24"/>
                <w:szCs w:val="24"/>
              </w:rPr>
              <w:t>1 sheet of workplan printed on A4 white sheet of 100 grams weight. (A4 paper black and white. Front only)</w:t>
            </w:r>
          </w:p>
        </w:tc>
        <w:tc>
          <w:tcPr>
            <w:tcW w:w="1089" w:type="dxa"/>
            <w:shd w:val="clear" w:color="auto" w:fill="auto"/>
            <w:noWrap/>
            <w:vAlign w:val="center"/>
            <w:hideMark/>
          </w:tcPr>
          <w:p w14:paraId="738138FD" w14:textId="4046394F" w:rsidR="008F4224" w:rsidRPr="00EA19B4" w:rsidRDefault="008F4224" w:rsidP="00EA19B4">
            <w:pPr>
              <w:ind w:left="0"/>
              <w:jc w:val="center"/>
              <w:rPr>
                <w:rFonts w:ascii="Candara" w:hAnsi="Candara" w:cs="Calibri"/>
                <w:color w:val="000000"/>
                <w:sz w:val="24"/>
                <w:szCs w:val="24"/>
              </w:rPr>
            </w:pPr>
            <w:r w:rsidRPr="00EA19B4">
              <w:rPr>
                <w:rFonts w:ascii="Candara" w:hAnsi="Candara" w:cs="Calibri"/>
                <w:color w:val="000000"/>
                <w:sz w:val="24"/>
                <w:szCs w:val="24"/>
              </w:rPr>
              <w:t>6,754</w:t>
            </w:r>
          </w:p>
        </w:tc>
        <w:tc>
          <w:tcPr>
            <w:tcW w:w="1009" w:type="dxa"/>
            <w:shd w:val="clear" w:color="auto" w:fill="auto"/>
            <w:noWrap/>
            <w:vAlign w:val="center"/>
            <w:hideMark/>
          </w:tcPr>
          <w:p w14:paraId="3F74342D"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Sheets </w:t>
            </w:r>
          </w:p>
        </w:tc>
        <w:tc>
          <w:tcPr>
            <w:tcW w:w="939" w:type="dxa"/>
          </w:tcPr>
          <w:p w14:paraId="2179AE10" w14:textId="77777777" w:rsidR="008F4224" w:rsidRPr="00EA19B4" w:rsidRDefault="008F4224" w:rsidP="00EA19B4">
            <w:pPr>
              <w:ind w:left="0"/>
              <w:rPr>
                <w:rFonts w:ascii="Candara" w:hAnsi="Candara" w:cs="Calibri"/>
                <w:sz w:val="24"/>
                <w:szCs w:val="24"/>
              </w:rPr>
            </w:pPr>
          </w:p>
        </w:tc>
        <w:tc>
          <w:tcPr>
            <w:tcW w:w="1109" w:type="dxa"/>
          </w:tcPr>
          <w:p w14:paraId="360BDEE7" w14:textId="57062300" w:rsidR="008F4224" w:rsidRPr="00EA19B4" w:rsidRDefault="008F4224" w:rsidP="00EA19B4">
            <w:pPr>
              <w:ind w:left="0"/>
              <w:rPr>
                <w:rFonts w:ascii="Candara" w:hAnsi="Candara" w:cs="Calibri"/>
                <w:sz w:val="24"/>
                <w:szCs w:val="24"/>
              </w:rPr>
            </w:pPr>
          </w:p>
        </w:tc>
        <w:tc>
          <w:tcPr>
            <w:tcW w:w="1035" w:type="dxa"/>
          </w:tcPr>
          <w:p w14:paraId="7D11150C" w14:textId="77777777" w:rsidR="008F4224" w:rsidRPr="00EA19B4" w:rsidRDefault="008F4224" w:rsidP="00EA19B4">
            <w:pPr>
              <w:ind w:left="0"/>
              <w:rPr>
                <w:rFonts w:ascii="Candara" w:hAnsi="Candara" w:cs="Calibri"/>
                <w:sz w:val="24"/>
                <w:szCs w:val="24"/>
              </w:rPr>
            </w:pPr>
          </w:p>
        </w:tc>
      </w:tr>
      <w:tr w:rsidR="008F4224" w:rsidRPr="00EA19B4" w14:paraId="1414891E" w14:textId="136164B9" w:rsidTr="008F4224">
        <w:trPr>
          <w:trHeight w:val="370"/>
        </w:trPr>
        <w:tc>
          <w:tcPr>
            <w:tcW w:w="1067" w:type="dxa"/>
            <w:shd w:val="clear" w:color="auto" w:fill="auto"/>
            <w:noWrap/>
            <w:vAlign w:val="center"/>
            <w:hideMark/>
          </w:tcPr>
          <w:p w14:paraId="4268CEDA"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5</w:t>
            </w:r>
          </w:p>
        </w:tc>
        <w:tc>
          <w:tcPr>
            <w:tcW w:w="1538" w:type="dxa"/>
            <w:vAlign w:val="center"/>
          </w:tcPr>
          <w:p w14:paraId="49D45258"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SOP for DH Supervisors</w:t>
            </w:r>
          </w:p>
        </w:tc>
        <w:tc>
          <w:tcPr>
            <w:tcW w:w="2604" w:type="dxa"/>
            <w:shd w:val="clear" w:color="auto" w:fill="auto"/>
            <w:noWrap/>
            <w:vAlign w:val="center"/>
            <w:hideMark/>
          </w:tcPr>
          <w:p w14:paraId="7167C8F1" w14:textId="4D3C0F0F" w:rsidR="008F4224" w:rsidRPr="00EA19B4" w:rsidRDefault="008F4224" w:rsidP="00EA19B4">
            <w:pPr>
              <w:ind w:left="0"/>
              <w:rPr>
                <w:rFonts w:ascii="Candara" w:hAnsi="Candara" w:cs="Calibri"/>
                <w:sz w:val="24"/>
                <w:szCs w:val="24"/>
              </w:rPr>
            </w:pPr>
            <w:r w:rsidRPr="00EA19B4">
              <w:rPr>
                <w:rFonts w:ascii="Candara" w:hAnsi="Candara" w:cs="Calibri"/>
                <w:sz w:val="24"/>
                <w:szCs w:val="24"/>
              </w:rPr>
              <w:t>2 laminated sheets (front and back printing) on A4 paper clipped together in black and white</w:t>
            </w:r>
          </w:p>
        </w:tc>
        <w:tc>
          <w:tcPr>
            <w:tcW w:w="1089" w:type="dxa"/>
            <w:shd w:val="clear" w:color="auto" w:fill="auto"/>
            <w:noWrap/>
            <w:vAlign w:val="center"/>
            <w:hideMark/>
          </w:tcPr>
          <w:p w14:paraId="3594B0A0" w14:textId="61115580"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1,765</w:t>
            </w:r>
          </w:p>
        </w:tc>
        <w:tc>
          <w:tcPr>
            <w:tcW w:w="1009" w:type="dxa"/>
            <w:shd w:val="clear" w:color="auto" w:fill="auto"/>
            <w:noWrap/>
            <w:vAlign w:val="center"/>
            <w:hideMark/>
          </w:tcPr>
          <w:p w14:paraId="2448B355"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20E4520B" w14:textId="77777777" w:rsidR="008F4224" w:rsidRPr="00EA19B4" w:rsidRDefault="008F4224" w:rsidP="00EA19B4">
            <w:pPr>
              <w:ind w:left="0"/>
              <w:rPr>
                <w:rFonts w:ascii="Candara" w:hAnsi="Candara" w:cs="Calibri"/>
                <w:sz w:val="24"/>
                <w:szCs w:val="24"/>
              </w:rPr>
            </w:pPr>
          </w:p>
        </w:tc>
        <w:tc>
          <w:tcPr>
            <w:tcW w:w="1109" w:type="dxa"/>
          </w:tcPr>
          <w:p w14:paraId="59A89FE6" w14:textId="54176757" w:rsidR="008F4224" w:rsidRPr="00EA19B4" w:rsidRDefault="008F4224" w:rsidP="00EA19B4">
            <w:pPr>
              <w:ind w:left="0"/>
              <w:rPr>
                <w:rFonts w:ascii="Candara" w:hAnsi="Candara" w:cs="Calibri"/>
                <w:sz w:val="24"/>
                <w:szCs w:val="24"/>
              </w:rPr>
            </w:pPr>
          </w:p>
        </w:tc>
        <w:tc>
          <w:tcPr>
            <w:tcW w:w="1035" w:type="dxa"/>
          </w:tcPr>
          <w:p w14:paraId="1A61CE53" w14:textId="77777777" w:rsidR="008F4224" w:rsidRPr="00EA19B4" w:rsidRDefault="008F4224" w:rsidP="00EA19B4">
            <w:pPr>
              <w:ind w:left="0"/>
              <w:rPr>
                <w:rFonts w:ascii="Candara" w:hAnsi="Candara" w:cs="Calibri"/>
                <w:sz w:val="24"/>
                <w:szCs w:val="24"/>
              </w:rPr>
            </w:pPr>
          </w:p>
        </w:tc>
      </w:tr>
      <w:tr w:rsidR="008F4224" w:rsidRPr="00EA19B4" w14:paraId="41E22525" w14:textId="3534F3B6" w:rsidTr="008F4224">
        <w:trPr>
          <w:trHeight w:val="370"/>
        </w:trPr>
        <w:tc>
          <w:tcPr>
            <w:tcW w:w="1067" w:type="dxa"/>
            <w:shd w:val="clear" w:color="auto" w:fill="auto"/>
            <w:noWrap/>
            <w:vAlign w:val="center"/>
            <w:hideMark/>
          </w:tcPr>
          <w:p w14:paraId="72DCF114"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6</w:t>
            </w:r>
          </w:p>
        </w:tc>
        <w:tc>
          <w:tcPr>
            <w:tcW w:w="1538" w:type="dxa"/>
            <w:vAlign w:val="center"/>
          </w:tcPr>
          <w:p w14:paraId="21197A6A"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SOP for MDTs</w:t>
            </w:r>
          </w:p>
        </w:tc>
        <w:tc>
          <w:tcPr>
            <w:tcW w:w="2604" w:type="dxa"/>
            <w:shd w:val="clear" w:color="auto" w:fill="auto"/>
            <w:noWrap/>
            <w:vAlign w:val="center"/>
            <w:hideMark/>
          </w:tcPr>
          <w:p w14:paraId="6979E895" w14:textId="141A8B04" w:rsidR="008F4224" w:rsidRPr="00EA19B4" w:rsidRDefault="008F4224" w:rsidP="00EA19B4">
            <w:pPr>
              <w:ind w:left="0"/>
              <w:rPr>
                <w:rFonts w:ascii="Candara" w:hAnsi="Candara" w:cs="Calibri"/>
                <w:sz w:val="24"/>
                <w:szCs w:val="24"/>
              </w:rPr>
            </w:pPr>
            <w:r w:rsidRPr="00EA19B4">
              <w:rPr>
                <w:rFonts w:ascii="Candara" w:hAnsi="Candara" w:cs="Calibri"/>
                <w:sz w:val="24"/>
                <w:szCs w:val="24"/>
              </w:rPr>
              <w:t>3 laminated sheets (front and back printing) on A4 paper clipped together in black and white</w:t>
            </w:r>
          </w:p>
        </w:tc>
        <w:tc>
          <w:tcPr>
            <w:tcW w:w="1089" w:type="dxa"/>
            <w:shd w:val="clear" w:color="auto" w:fill="auto"/>
            <w:noWrap/>
            <w:vAlign w:val="center"/>
            <w:hideMark/>
          </w:tcPr>
          <w:p w14:paraId="04DC7F30" w14:textId="710A0C7A"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3,531</w:t>
            </w:r>
          </w:p>
        </w:tc>
        <w:tc>
          <w:tcPr>
            <w:tcW w:w="1009" w:type="dxa"/>
            <w:shd w:val="clear" w:color="auto" w:fill="auto"/>
            <w:noWrap/>
            <w:vAlign w:val="center"/>
            <w:hideMark/>
          </w:tcPr>
          <w:p w14:paraId="1A080CDC"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25422923" w14:textId="77777777" w:rsidR="008F4224" w:rsidRPr="00EA19B4" w:rsidRDefault="008F4224" w:rsidP="00EA19B4">
            <w:pPr>
              <w:ind w:left="0"/>
              <w:rPr>
                <w:rFonts w:ascii="Candara" w:hAnsi="Candara" w:cs="Calibri"/>
                <w:sz w:val="24"/>
                <w:szCs w:val="24"/>
              </w:rPr>
            </w:pPr>
          </w:p>
        </w:tc>
        <w:tc>
          <w:tcPr>
            <w:tcW w:w="1109" w:type="dxa"/>
          </w:tcPr>
          <w:p w14:paraId="0858FE75" w14:textId="722C36E0" w:rsidR="008F4224" w:rsidRPr="00EA19B4" w:rsidRDefault="008F4224" w:rsidP="00EA19B4">
            <w:pPr>
              <w:ind w:left="0"/>
              <w:rPr>
                <w:rFonts w:ascii="Candara" w:hAnsi="Candara" w:cs="Calibri"/>
                <w:sz w:val="24"/>
                <w:szCs w:val="24"/>
              </w:rPr>
            </w:pPr>
          </w:p>
        </w:tc>
        <w:tc>
          <w:tcPr>
            <w:tcW w:w="1035" w:type="dxa"/>
          </w:tcPr>
          <w:p w14:paraId="4B765160" w14:textId="77777777" w:rsidR="008F4224" w:rsidRPr="00EA19B4" w:rsidRDefault="008F4224" w:rsidP="00EA19B4">
            <w:pPr>
              <w:ind w:left="0"/>
              <w:rPr>
                <w:rFonts w:ascii="Candara" w:hAnsi="Candara" w:cs="Calibri"/>
                <w:sz w:val="24"/>
                <w:szCs w:val="24"/>
              </w:rPr>
            </w:pPr>
          </w:p>
        </w:tc>
      </w:tr>
      <w:tr w:rsidR="008F4224" w:rsidRPr="00EA19B4" w14:paraId="2E5B086B" w14:textId="151CBBED" w:rsidTr="008F4224">
        <w:trPr>
          <w:trHeight w:val="370"/>
        </w:trPr>
        <w:tc>
          <w:tcPr>
            <w:tcW w:w="1067" w:type="dxa"/>
            <w:shd w:val="clear" w:color="auto" w:fill="auto"/>
            <w:noWrap/>
            <w:vAlign w:val="center"/>
            <w:hideMark/>
          </w:tcPr>
          <w:p w14:paraId="1BB7D263"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7</w:t>
            </w:r>
          </w:p>
        </w:tc>
        <w:tc>
          <w:tcPr>
            <w:tcW w:w="1538" w:type="dxa"/>
            <w:vAlign w:val="center"/>
          </w:tcPr>
          <w:p w14:paraId="760EE08D"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SOP for cluster supervisors</w:t>
            </w:r>
          </w:p>
        </w:tc>
        <w:tc>
          <w:tcPr>
            <w:tcW w:w="2604" w:type="dxa"/>
            <w:shd w:val="clear" w:color="auto" w:fill="auto"/>
            <w:noWrap/>
            <w:vAlign w:val="center"/>
            <w:hideMark/>
          </w:tcPr>
          <w:p w14:paraId="33C97117" w14:textId="5953E6C1" w:rsidR="008F4224" w:rsidRPr="00EA19B4" w:rsidRDefault="008F4224" w:rsidP="00EA19B4">
            <w:pPr>
              <w:ind w:left="0"/>
              <w:rPr>
                <w:rFonts w:ascii="Candara" w:hAnsi="Candara" w:cs="Calibri"/>
                <w:sz w:val="24"/>
                <w:szCs w:val="24"/>
              </w:rPr>
            </w:pPr>
            <w:r w:rsidRPr="00EA19B4">
              <w:rPr>
                <w:rFonts w:ascii="Candara" w:hAnsi="Candara" w:cs="Calibri"/>
                <w:sz w:val="24"/>
                <w:szCs w:val="24"/>
              </w:rPr>
              <w:t>4 laminated sheets (front and back printing) on A4 paper clipped together in black and white</w:t>
            </w:r>
          </w:p>
        </w:tc>
        <w:tc>
          <w:tcPr>
            <w:tcW w:w="1089" w:type="dxa"/>
            <w:shd w:val="clear" w:color="auto" w:fill="auto"/>
            <w:noWrap/>
            <w:vAlign w:val="center"/>
            <w:hideMark/>
          </w:tcPr>
          <w:p w14:paraId="52046089" w14:textId="298DA3A0"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799</w:t>
            </w:r>
          </w:p>
        </w:tc>
        <w:tc>
          <w:tcPr>
            <w:tcW w:w="1009" w:type="dxa"/>
            <w:shd w:val="clear" w:color="auto" w:fill="auto"/>
            <w:noWrap/>
            <w:vAlign w:val="center"/>
            <w:hideMark/>
          </w:tcPr>
          <w:p w14:paraId="0CF8582A"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4BB3795A" w14:textId="77777777" w:rsidR="008F4224" w:rsidRPr="00EA19B4" w:rsidRDefault="008F4224" w:rsidP="00EA19B4">
            <w:pPr>
              <w:ind w:left="0"/>
              <w:rPr>
                <w:rFonts w:ascii="Candara" w:hAnsi="Candara" w:cs="Calibri"/>
                <w:sz w:val="24"/>
                <w:szCs w:val="24"/>
              </w:rPr>
            </w:pPr>
          </w:p>
        </w:tc>
        <w:tc>
          <w:tcPr>
            <w:tcW w:w="1109" w:type="dxa"/>
          </w:tcPr>
          <w:p w14:paraId="33CE5D72" w14:textId="7630DDA2" w:rsidR="008F4224" w:rsidRPr="00EA19B4" w:rsidRDefault="008F4224" w:rsidP="00EA19B4">
            <w:pPr>
              <w:ind w:left="0"/>
              <w:rPr>
                <w:rFonts w:ascii="Candara" w:hAnsi="Candara" w:cs="Calibri"/>
                <w:sz w:val="24"/>
                <w:szCs w:val="24"/>
              </w:rPr>
            </w:pPr>
          </w:p>
        </w:tc>
        <w:tc>
          <w:tcPr>
            <w:tcW w:w="1035" w:type="dxa"/>
          </w:tcPr>
          <w:p w14:paraId="0A6223BB" w14:textId="77777777" w:rsidR="008F4224" w:rsidRPr="00EA19B4" w:rsidRDefault="008F4224" w:rsidP="00EA19B4">
            <w:pPr>
              <w:ind w:left="0"/>
              <w:rPr>
                <w:rFonts w:ascii="Candara" w:hAnsi="Candara" w:cs="Calibri"/>
                <w:sz w:val="24"/>
                <w:szCs w:val="24"/>
              </w:rPr>
            </w:pPr>
          </w:p>
        </w:tc>
      </w:tr>
      <w:tr w:rsidR="008F4224" w:rsidRPr="00EA19B4" w14:paraId="15475543" w14:textId="72016BFC" w:rsidTr="008F4224">
        <w:trPr>
          <w:trHeight w:val="370"/>
        </w:trPr>
        <w:tc>
          <w:tcPr>
            <w:tcW w:w="1067" w:type="dxa"/>
            <w:shd w:val="clear" w:color="auto" w:fill="auto"/>
            <w:noWrap/>
            <w:vAlign w:val="center"/>
            <w:hideMark/>
          </w:tcPr>
          <w:p w14:paraId="755EBD72"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8</w:t>
            </w:r>
          </w:p>
        </w:tc>
        <w:tc>
          <w:tcPr>
            <w:tcW w:w="1538" w:type="dxa"/>
            <w:vAlign w:val="center"/>
          </w:tcPr>
          <w:p w14:paraId="4E96B0AE"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SOP for LGA team</w:t>
            </w:r>
          </w:p>
        </w:tc>
        <w:tc>
          <w:tcPr>
            <w:tcW w:w="2604" w:type="dxa"/>
            <w:shd w:val="clear" w:color="auto" w:fill="auto"/>
            <w:noWrap/>
            <w:vAlign w:val="center"/>
            <w:hideMark/>
          </w:tcPr>
          <w:p w14:paraId="0604DD34" w14:textId="2AA7DB63" w:rsidR="008F4224" w:rsidRPr="00EA19B4" w:rsidRDefault="008F4224" w:rsidP="00EA19B4">
            <w:pPr>
              <w:ind w:left="0"/>
              <w:rPr>
                <w:rFonts w:ascii="Candara" w:hAnsi="Candara" w:cs="Calibri"/>
                <w:sz w:val="24"/>
                <w:szCs w:val="24"/>
              </w:rPr>
            </w:pPr>
            <w:r w:rsidRPr="00EA19B4">
              <w:rPr>
                <w:rFonts w:ascii="Candara" w:hAnsi="Candara" w:cs="Calibri"/>
                <w:sz w:val="24"/>
                <w:szCs w:val="24"/>
              </w:rPr>
              <w:t>3 laminated sheets (front and back printing) on A4 paper clipped together in black and white</w:t>
            </w:r>
          </w:p>
        </w:tc>
        <w:tc>
          <w:tcPr>
            <w:tcW w:w="1089" w:type="dxa"/>
            <w:shd w:val="clear" w:color="auto" w:fill="auto"/>
            <w:noWrap/>
            <w:vAlign w:val="center"/>
            <w:hideMark/>
          </w:tcPr>
          <w:p w14:paraId="03A6CD24" w14:textId="39CAFBFB"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116</w:t>
            </w:r>
          </w:p>
        </w:tc>
        <w:tc>
          <w:tcPr>
            <w:tcW w:w="1009" w:type="dxa"/>
            <w:shd w:val="clear" w:color="auto" w:fill="auto"/>
            <w:noWrap/>
            <w:vAlign w:val="center"/>
            <w:hideMark/>
          </w:tcPr>
          <w:p w14:paraId="311888DD"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1245A900" w14:textId="77777777" w:rsidR="008F4224" w:rsidRPr="00EA19B4" w:rsidRDefault="008F4224" w:rsidP="00EA19B4">
            <w:pPr>
              <w:ind w:left="0"/>
              <w:rPr>
                <w:rFonts w:ascii="Candara" w:hAnsi="Candara" w:cs="Calibri"/>
                <w:sz w:val="24"/>
                <w:szCs w:val="24"/>
              </w:rPr>
            </w:pPr>
          </w:p>
        </w:tc>
        <w:tc>
          <w:tcPr>
            <w:tcW w:w="1109" w:type="dxa"/>
          </w:tcPr>
          <w:p w14:paraId="4ED041ED" w14:textId="3F4341F2" w:rsidR="008F4224" w:rsidRPr="00EA19B4" w:rsidRDefault="008F4224" w:rsidP="00EA19B4">
            <w:pPr>
              <w:ind w:left="0"/>
              <w:rPr>
                <w:rFonts w:ascii="Candara" w:hAnsi="Candara" w:cs="Calibri"/>
                <w:sz w:val="24"/>
                <w:szCs w:val="24"/>
              </w:rPr>
            </w:pPr>
          </w:p>
        </w:tc>
        <w:tc>
          <w:tcPr>
            <w:tcW w:w="1035" w:type="dxa"/>
          </w:tcPr>
          <w:p w14:paraId="3B98A572" w14:textId="77777777" w:rsidR="008F4224" w:rsidRPr="00EA19B4" w:rsidRDefault="008F4224" w:rsidP="00EA19B4">
            <w:pPr>
              <w:ind w:left="0"/>
              <w:rPr>
                <w:rFonts w:ascii="Candara" w:hAnsi="Candara" w:cs="Calibri"/>
                <w:sz w:val="24"/>
                <w:szCs w:val="24"/>
              </w:rPr>
            </w:pPr>
          </w:p>
        </w:tc>
      </w:tr>
      <w:tr w:rsidR="008F4224" w:rsidRPr="00EA19B4" w14:paraId="77C494F9" w14:textId="6A0FECD7" w:rsidTr="008F4224">
        <w:trPr>
          <w:trHeight w:val="370"/>
        </w:trPr>
        <w:tc>
          <w:tcPr>
            <w:tcW w:w="1067" w:type="dxa"/>
            <w:shd w:val="clear" w:color="auto" w:fill="auto"/>
            <w:noWrap/>
            <w:vAlign w:val="center"/>
            <w:hideMark/>
          </w:tcPr>
          <w:p w14:paraId="6C9EB00C"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9</w:t>
            </w:r>
          </w:p>
        </w:tc>
        <w:tc>
          <w:tcPr>
            <w:tcW w:w="1538" w:type="dxa"/>
            <w:vAlign w:val="center"/>
          </w:tcPr>
          <w:p w14:paraId="1ED4ABDB" w14:textId="3F20FC0F" w:rsidR="008F4224" w:rsidRPr="00EA19B4" w:rsidRDefault="008F4224" w:rsidP="00EA19B4">
            <w:pPr>
              <w:ind w:left="0"/>
              <w:rPr>
                <w:rFonts w:ascii="Candara" w:hAnsi="Candara" w:cs="Calibri"/>
                <w:sz w:val="24"/>
                <w:szCs w:val="24"/>
              </w:rPr>
            </w:pPr>
            <w:r w:rsidRPr="00EA19B4">
              <w:rPr>
                <w:rFonts w:ascii="Candara" w:hAnsi="Candara" w:cs="Calibri"/>
                <w:sz w:val="24"/>
                <w:szCs w:val="24"/>
              </w:rPr>
              <w:t>HHM training chart</w:t>
            </w:r>
            <w:r w:rsidR="00FC733E">
              <w:rPr>
                <w:rFonts w:ascii="Candara" w:hAnsi="Candara" w:cs="Calibri"/>
                <w:sz w:val="24"/>
                <w:szCs w:val="24"/>
              </w:rPr>
              <w:t xml:space="preserve"> </w:t>
            </w:r>
            <w:r w:rsidR="00FC733E" w:rsidRPr="00EA19B4">
              <w:rPr>
                <w:rFonts w:ascii="Candara" w:hAnsi="Candara" w:cs="Calibri"/>
                <w:sz w:val="24"/>
                <w:szCs w:val="24"/>
              </w:rPr>
              <w:t>(2x4 flex chart for HHM training).</w:t>
            </w:r>
          </w:p>
        </w:tc>
        <w:tc>
          <w:tcPr>
            <w:tcW w:w="2604" w:type="dxa"/>
            <w:shd w:val="clear" w:color="auto" w:fill="auto"/>
            <w:noWrap/>
            <w:vAlign w:val="center"/>
            <w:hideMark/>
          </w:tcPr>
          <w:p w14:paraId="5FD1AED3" w14:textId="2D5763F4"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HHM training chart 2 by 4 ft size flex banner, Thickness: 10mm, with two metal guided openings at the top edges for hanging. Made from high quality </w:t>
            </w:r>
            <w:r w:rsidR="007E0778" w:rsidRPr="00EA19B4">
              <w:rPr>
                <w:rFonts w:ascii="Candara" w:hAnsi="Candara" w:cs="Calibri"/>
                <w:sz w:val="24"/>
                <w:szCs w:val="24"/>
              </w:rPr>
              <w:t>vinyl indicating</w:t>
            </w:r>
            <w:r w:rsidRPr="00EA19B4">
              <w:rPr>
                <w:rFonts w:ascii="Candara" w:hAnsi="Candara" w:cs="Calibri"/>
                <w:sz w:val="24"/>
                <w:szCs w:val="24"/>
              </w:rPr>
              <w:t xml:space="preserve"> pictorial step by step demonstration on how to operate the android device for ITN distribution</w:t>
            </w:r>
          </w:p>
        </w:tc>
        <w:tc>
          <w:tcPr>
            <w:tcW w:w="1089" w:type="dxa"/>
            <w:shd w:val="clear" w:color="auto" w:fill="auto"/>
            <w:noWrap/>
            <w:vAlign w:val="center"/>
            <w:hideMark/>
          </w:tcPr>
          <w:p w14:paraId="0A2CAC52" w14:textId="3B319145"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88</w:t>
            </w:r>
          </w:p>
        </w:tc>
        <w:tc>
          <w:tcPr>
            <w:tcW w:w="1009" w:type="dxa"/>
            <w:shd w:val="clear" w:color="auto" w:fill="auto"/>
            <w:noWrap/>
            <w:vAlign w:val="center"/>
            <w:hideMark/>
          </w:tcPr>
          <w:p w14:paraId="6EDB8D31"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Flex Banners</w:t>
            </w:r>
          </w:p>
        </w:tc>
        <w:tc>
          <w:tcPr>
            <w:tcW w:w="939" w:type="dxa"/>
          </w:tcPr>
          <w:p w14:paraId="2D43A353" w14:textId="77777777" w:rsidR="008F4224" w:rsidRPr="00EA19B4" w:rsidRDefault="008F4224" w:rsidP="00EA19B4">
            <w:pPr>
              <w:ind w:left="0"/>
              <w:rPr>
                <w:rFonts w:ascii="Candara" w:hAnsi="Candara" w:cs="Calibri"/>
                <w:sz w:val="24"/>
                <w:szCs w:val="24"/>
              </w:rPr>
            </w:pPr>
          </w:p>
        </w:tc>
        <w:tc>
          <w:tcPr>
            <w:tcW w:w="1109" w:type="dxa"/>
          </w:tcPr>
          <w:p w14:paraId="4ABD1319" w14:textId="15710E70" w:rsidR="008F4224" w:rsidRPr="00EA19B4" w:rsidRDefault="008F4224" w:rsidP="00EA19B4">
            <w:pPr>
              <w:ind w:left="0"/>
              <w:rPr>
                <w:rFonts w:ascii="Candara" w:hAnsi="Candara" w:cs="Calibri"/>
                <w:sz w:val="24"/>
                <w:szCs w:val="24"/>
              </w:rPr>
            </w:pPr>
          </w:p>
        </w:tc>
        <w:tc>
          <w:tcPr>
            <w:tcW w:w="1035" w:type="dxa"/>
          </w:tcPr>
          <w:p w14:paraId="7FFDD98E" w14:textId="77777777" w:rsidR="008F4224" w:rsidRPr="00EA19B4" w:rsidRDefault="008F4224" w:rsidP="00EA19B4">
            <w:pPr>
              <w:ind w:left="0"/>
              <w:rPr>
                <w:rFonts w:ascii="Candara" w:hAnsi="Candara" w:cs="Calibri"/>
                <w:sz w:val="24"/>
                <w:szCs w:val="24"/>
              </w:rPr>
            </w:pPr>
          </w:p>
        </w:tc>
      </w:tr>
      <w:tr w:rsidR="008F4224" w:rsidRPr="00EA19B4" w14:paraId="374A80C5" w14:textId="48901A8A" w:rsidTr="008F4224">
        <w:trPr>
          <w:trHeight w:val="370"/>
        </w:trPr>
        <w:tc>
          <w:tcPr>
            <w:tcW w:w="1067" w:type="dxa"/>
            <w:shd w:val="clear" w:color="auto" w:fill="auto"/>
            <w:noWrap/>
            <w:vAlign w:val="center"/>
            <w:hideMark/>
          </w:tcPr>
          <w:p w14:paraId="4B93FE2E"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lastRenderedPageBreak/>
              <w:t>10</w:t>
            </w:r>
          </w:p>
        </w:tc>
        <w:tc>
          <w:tcPr>
            <w:tcW w:w="1538" w:type="dxa"/>
            <w:vAlign w:val="center"/>
          </w:tcPr>
          <w:p w14:paraId="078B0FF1"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Household revisit card</w:t>
            </w:r>
          </w:p>
        </w:tc>
        <w:tc>
          <w:tcPr>
            <w:tcW w:w="2604" w:type="dxa"/>
            <w:shd w:val="clear" w:color="auto" w:fill="auto"/>
            <w:noWrap/>
            <w:vAlign w:val="center"/>
            <w:hideMark/>
          </w:tcPr>
          <w:p w14:paraId="7CEF533C" w14:textId="3813971D"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Non-glossy sticker with </w:t>
            </w:r>
            <w:proofErr w:type="spellStart"/>
            <w:r w:rsidRPr="00EA19B4">
              <w:rPr>
                <w:rFonts w:ascii="Candara" w:hAnsi="Candara" w:cs="Calibri"/>
                <w:sz w:val="24"/>
                <w:szCs w:val="24"/>
              </w:rPr>
              <w:t>color</w:t>
            </w:r>
            <w:proofErr w:type="spellEnd"/>
            <w:r w:rsidRPr="00EA19B4">
              <w:rPr>
                <w:rFonts w:ascii="Candara" w:hAnsi="Candara" w:cs="Calibri"/>
                <w:sz w:val="24"/>
                <w:szCs w:val="24"/>
              </w:rPr>
              <w:t xml:space="preserve"> write-up &amp; </w:t>
            </w:r>
            <w:r w:rsidR="00672116" w:rsidRPr="00EA19B4">
              <w:rPr>
                <w:rFonts w:ascii="Candara" w:hAnsi="Candara" w:cs="Calibri"/>
                <w:sz w:val="24"/>
                <w:szCs w:val="24"/>
              </w:rPr>
              <w:t>pictorial</w:t>
            </w:r>
            <w:r w:rsidRPr="00EA19B4">
              <w:rPr>
                <w:rFonts w:ascii="Candara" w:hAnsi="Candara" w:cs="Calibri"/>
                <w:sz w:val="24"/>
                <w:szCs w:val="24"/>
              </w:rPr>
              <w:t>. A6 size</w:t>
            </w:r>
          </w:p>
        </w:tc>
        <w:tc>
          <w:tcPr>
            <w:tcW w:w="1089" w:type="dxa"/>
            <w:shd w:val="clear" w:color="auto" w:fill="auto"/>
            <w:noWrap/>
            <w:vAlign w:val="center"/>
            <w:hideMark/>
          </w:tcPr>
          <w:p w14:paraId="045917F7" w14:textId="779EC9AC"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66,635</w:t>
            </w:r>
          </w:p>
        </w:tc>
        <w:tc>
          <w:tcPr>
            <w:tcW w:w="1009" w:type="dxa"/>
            <w:shd w:val="clear" w:color="auto" w:fill="auto"/>
            <w:noWrap/>
            <w:vAlign w:val="center"/>
            <w:hideMark/>
          </w:tcPr>
          <w:p w14:paraId="68F9193F"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Card</w:t>
            </w:r>
          </w:p>
        </w:tc>
        <w:tc>
          <w:tcPr>
            <w:tcW w:w="939" w:type="dxa"/>
          </w:tcPr>
          <w:p w14:paraId="471E0AD0" w14:textId="77777777" w:rsidR="008F4224" w:rsidRPr="00EA19B4" w:rsidRDefault="008F4224" w:rsidP="00EA19B4">
            <w:pPr>
              <w:ind w:left="0"/>
              <w:rPr>
                <w:rFonts w:ascii="Candara" w:hAnsi="Candara" w:cs="Calibri"/>
                <w:sz w:val="24"/>
                <w:szCs w:val="24"/>
              </w:rPr>
            </w:pPr>
          </w:p>
        </w:tc>
        <w:tc>
          <w:tcPr>
            <w:tcW w:w="1109" w:type="dxa"/>
          </w:tcPr>
          <w:p w14:paraId="5C616E74" w14:textId="16DD6951" w:rsidR="008F4224" w:rsidRPr="00EA19B4" w:rsidRDefault="008F4224" w:rsidP="00EA19B4">
            <w:pPr>
              <w:ind w:left="0"/>
              <w:rPr>
                <w:rFonts w:ascii="Candara" w:hAnsi="Candara" w:cs="Calibri"/>
                <w:sz w:val="24"/>
                <w:szCs w:val="24"/>
              </w:rPr>
            </w:pPr>
          </w:p>
        </w:tc>
        <w:tc>
          <w:tcPr>
            <w:tcW w:w="1035" w:type="dxa"/>
          </w:tcPr>
          <w:p w14:paraId="5B570702" w14:textId="77777777" w:rsidR="008F4224" w:rsidRPr="00EA19B4" w:rsidRDefault="008F4224" w:rsidP="00EA19B4">
            <w:pPr>
              <w:ind w:left="0"/>
              <w:rPr>
                <w:rFonts w:ascii="Candara" w:hAnsi="Candara" w:cs="Calibri"/>
                <w:sz w:val="24"/>
                <w:szCs w:val="24"/>
              </w:rPr>
            </w:pPr>
          </w:p>
        </w:tc>
      </w:tr>
      <w:tr w:rsidR="008F4224" w:rsidRPr="00EA19B4" w14:paraId="7A3E8586" w14:textId="34B4C0A1" w:rsidTr="008F4224">
        <w:trPr>
          <w:trHeight w:val="370"/>
        </w:trPr>
        <w:tc>
          <w:tcPr>
            <w:tcW w:w="1067" w:type="dxa"/>
            <w:shd w:val="clear" w:color="auto" w:fill="auto"/>
            <w:noWrap/>
            <w:vAlign w:val="center"/>
            <w:hideMark/>
          </w:tcPr>
          <w:p w14:paraId="403ADB36"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11</w:t>
            </w:r>
          </w:p>
        </w:tc>
        <w:tc>
          <w:tcPr>
            <w:tcW w:w="1538" w:type="dxa"/>
            <w:vAlign w:val="center"/>
          </w:tcPr>
          <w:p w14:paraId="2CF871B2"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DH Net Distribution Summary</w:t>
            </w:r>
          </w:p>
        </w:tc>
        <w:tc>
          <w:tcPr>
            <w:tcW w:w="2604" w:type="dxa"/>
            <w:shd w:val="clear" w:color="auto" w:fill="auto"/>
            <w:vAlign w:val="center"/>
            <w:hideMark/>
          </w:tcPr>
          <w:p w14:paraId="522E93A7"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Net Distribution Summary by DH Sheet (i-4b). I-4b ITN distribution summary sheet by distribution Hub printed on A4 white sheet of 100 grams weight. (A4 paper black and white. Front only)</w:t>
            </w:r>
          </w:p>
        </w:tc>
        <w:tc>
          <w:tcPr>
            <w:tcW w:w="1089" w:type="dxa"/>
            <w:shd w:val="clear" w:color="auto" w:fill="auto"/>
            <w:noWrap/>
            <w:vAlign w:val="center"/>
            <w:hideMark/>
          </w:tcPr>
          <w:p w14:paraId="5FE34D46" w14:textId="21ABC1E0"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6,217</w:t>
            </w:r>
          </w:p>
        </w:tc>
        <w:tc>
          <w:tcPr>
            <w:tcW w:w="1009" w:type="dxa"/>
            <w:shd w:val="clear" w:color="auto" w:fill="auto"/>
            <w:noWrap/>
            <w:vAlign w:val="center"/>
            <w:hideMark/>
          </w:tcPr>
          <w:p w14:paraId="2E186DF1"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7C6E307C" w14:textId="77777777" w:rsidR="008F4224" w:rsidRPr="00EA19B4" w:rsidRDefault="008F4224" w:rsidP="00EA19B4">
            <w:pPr>
              <w:ind w:left="0"/>
              <w:rPr>
                <w:rFonts w:ascii="Candara" w:hAnsi="Candara" w:cs="Calibri"/>
                <w:sz w:val="24"/>
                <w:szCs w:val="24"/>
              </w:rPr>
            </w:pPr>
          </w:p>
        </w:tc>
        <w:tc>
          <w:tcPr>
            <w:tcW w:w="1109" w:type="dxa"/>
          </w:tcPr>
          <w:p w14:paraId="7B5D3393" w14:textId="6691A4DA" w:rsidR="008F4224" w:rsidRPr="00EA19B4" w:rsidRDefault="008F4224" w:rsidP="00EA19B4">
            <w:pPr>
              <w:ind w:left="0"/>
              <w:rPr>
                <w:rFonts w:ascii="Candara" w:hAnsi="Candara" w:cs="Calibri"/>
                <w:sz w:val="24"/>
                <w:szCs w:val="24"/>
              </w:rPr>
            </w:pPr>
          </w:p>
        </w:tc>
        <w:tc>
          <w:tcPr>
            <w:tcW w:w="1035" w:type="dxa"/>
          </w:tcPr>
          <w:p w14:paraId="154E9F5B" w14:textId="77777777" w:rsidR="008F4224" w:rsidRPr="00EA19B4" w:rsidRDefault="008F4224" w:rsidP="00EA19B4">
            <w:pPr>
              <w:ind w:left="0"/>
              <w:rPr>
                <w:rFonts w:ascii="Candara" w:hAnsi="Candara" w:cs="Calibri"/>
                <w:sz w:val="24"/>
                <w:szCs w:val="24"/>
              </w:rPr>
            </w:pPr>
          </w:p>
        </w:tc>
      </w:tr>
      <w:tr w:rsidR="008F4224" w:rsidRPr="00EA19B4" w14:paraId="751742DA" w14:textId="044428C0" w:rsidTr="008F4224">
        <w:trPr>
          <w:trHeight w:val="370"/>
        </w:trPr>
        <w:tc>
          <w:tcPr>
            <w:tcW w:w="1067" w:type="dxa"/>
            <w:shd w:val="clear" w:color="auto" w:fill="auto"/>
            <w:noWrap/>
            <w:vAlign w:val="center"/>
            <w:hideMark/>
          </w:tcPr>
          <w:p w14:paraId="4B9550C0"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12</w:t>
            </w:r>
          </w:p>
        </w:tc>
        <w:tc>
          <w:tcPr>
            <w:tcW w:w="1538" w:type="dxa"/>
            <w:vAlign w:val="center"/>
          </w:tcPr>
          <w:p w14:paraId="3A47C552"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Supervisor Net Distribution Summary</w:t>
            </w:r>
          </w:p>
        </w:tc>
        <w:tc>
          <w:tcPr>
            <w:tcW w:w="2604" w:type="dxa"/>
            <w:shd w:val="clear" w:color="auto" w:fill="auto"/>
            <w:vAlign w:val="center"/>
            <w:hideMark/>
          </w:tcPr>
          <w:p w14:paraId="6E69A005" w14:textId="7F387FC4" w:rsidR="008F4224" w:rsidRPr="00A41D67" w:rsidRDefault="00B647FA" w:rsidP="00EA19B4">
            <w:pPr>
              <w:ind w:left="0"/>
              <w:rPr>
                <w:rFonts w:ascii="Candara" w:hAnsi="Candara" w:cs="Calibri"/>
                <w:sz w:val="24"/>
                <w:szCs w:val="24"/>
              </w:rPr>
            </w:pPr>
            <w:r w:rsidRPr="00A41D67">
              <w:rPr>
                <w:rFonts w:ascii="Candara" w:hAnsi="Candara" w:cs="Calibri"/>
                <w:sz w:val="24"/>
                <w:szCs w:val="24"/>
              </w:rPr>
              <w:t xml:space="preserve">I-4c ITN distribution summary sheet by Cluster printed on A4 white sheet of 100 grams weight. (A4 paper black and white. Front only)  </w:t>
            </w:r>
          </w:p>
        </w:tc>
        <w:tc>
          <w:tcPr>
            <w:tcW w:w="1089" w:type="dxa"/>
            <w:shd w:val="clear" w:color="auto" w:fill="auto"/>
            <w:noWrap/>
            <w:vAlign w:val="center"/>
            <w:hideMark/>
          </w:tcPr>
          <w:p w14:paraId="652CD9B9" w14:textId="5539618D"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4,901</w:t>
            </w:r>
          </w:p>
        </w:tc>
        <w:tc>
          <w:tcPr>
            <w:tcW w:w="1009" w:type="dxa"/>
            <w:shd w:val="clear" w:color="auto" w:fill="auto"/>
            <w:noWrap/>
            <w:vAlign w:val="center"/>
            <w:hideMark/>
          </w:tcPr>
          <w:p w14:paraId="04A97C6E"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7F9051CA" w14:textId="77777777" w:rsidR="008F4224" w:rsidRPr="00EA19B4" w:rsidRDefault="008F4224" w:rsidP="00EA19B4">
            <w:pPr>
              <w:ind w:left="0"/>
              <w:rPr>
                <w:rFonts w:ascii="Candara" w:hAnsi="Candara" w:cs="Calibri"/>
                <w:sz w:val="24"/>
                <w:szCs w:val="24"/>
              </w:rPr>
            </w:pPr>
          </w:p>
        </w:tc>
        <w:tc>
          <w:tcPr>
            <w:tcW w:w="1109" w:type="dxa"/>
          </w:tcPr>
          <w:p w14:paraId="62625A8D" w14:textId="2A46F777" w:rsidR="008F4224" w:rsidRPr="00EA19B4" w:rsidRDefault="008F4224" w:rsidP="00EA19B4">
            <w:pPr>
              <w:ind w:left="0"/>
              <w:rPr>
                <w:rFonts w:ascii="Candara" w:hAnsi="Candara" w:cs="Calibri"/>
                <w:sz w:val="24"/>
                <w:szCs w:val="24"/>
              </w:rPr>
            </w:pPr>
          </w:p>
        </w:tc>
        <w:tc>
          <w:tcPr>
            <w:tcW w:w="1035" w:type="dxa"/>
          </w:tcPr>
          <w:p w14:paraId="45DBF430" w14:textId="77777777" w:rsidR="008F4224" w:rsidRPr="00EA19B4" w:rsidRDefault="008F4224" w:rsidP="00EA19B4">
            <w:pPr>
              <w:ind w:left="0"/>
              <w:rPr>
                <w:rFonts w:ascii="Candara" w:hAnsi="Candara" w:cs="Calibri"/>
                <w:sz w:val="24"/>
                <w:szCs w:val="24"/>
              </w:rPr>
            </w:pPr>
          </w:p>
        </w:tc>
      </w:tr>
      <w:tr w:rsidR="008F4224" w:rsidRPr="00EA19B4" w14:paraId="3C39FCD8" w14:textId="2233B63F" w:rsidTr="008F4224">
        <w:trPr>
          <w:trHeight w:val="370"/>
        </w:trPr>
        <w:tc>
          <w:tcPr>
            <w:tcW w:w="1067" w:type="dxa"/>
            <w:shd w:val="clear" w:color="auto" w:fill="auto"/>
            <w:noWrap/>
            <w:vAlign w:val="center"/>
            <w:hideMark/>
          </w:tcPr>
          <w:p w14:paraId="186C9C8F"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13</w:t>
            </w:r>
          </w:p>
        </w:tc>
        <w:tc>
          <w:tcPr>
            <w:tcW w:w="1538" w:type="dxa"/>
            <w:vAlign w:val="center"/>
          </w:tcPr>
          <w:p w14:paraId="19BEDB11" w14:textId="77777777" w:rsidR="008F4224" w:rsidRPr="00EA19B4" w:rsidRDefault="008F4224" w:rsidP="00EA19B4">
            <w:pPr>
              <w:ind w:left="0"/>
              <w:rPr>
                <w:rFonts w:ascii="Candara" w:hAnsi="Candara" w:cs="Calibri"/>
                <w:color w:val="000000"/>
                <w:sz w:val="24"/>
                <w:szCs w:val="24"/>
              </w:rPr>
            </w:pPr>
            <w:r w:rsidRPr="00EA19B4">
              <w:rPr>
                <w:rFonts w:ascii="Candara" w:hAnsi="Candara" w:cs="Calibri"/>
                <w:color w:val="000000"/>
                <w:sz w:val="24"/>
                <w:szCs w:val="24"/>
              </w:rPr>
              <w:t>Street announcement for CSOs</w:t>
            </w:r>
          </w:p>
        </w:tc>
        <w:tc>
          <w:tcPr>
            <w:tcW w:w="2604" w:type="dxa"/>
            <w:shd w:val="clear" w:color="auto" w:fill="auto"/>
            <w:noWrap/>
            <w:vAlign w:val="center"/>
            <w:hideMark/>
          </w:tcPr>
          <w:p w14:paraId="49E6C8BB" w14:textId="77777777" w:rsidR="008F4224" w:rsidRPr="00EA19B4" w:rsidRDefault="008F4224" w:rsidP="00EA19B4">
            <w:pPr>
              <w:ind w:left="0"/>
              <w:rPr>
                <w:rFonts w:ascii="Candara" w:hAnsi="Candara" w:cs="Calibri"/>
                <w:color w:val="000000"/>
                <w:sz w:val="24"/>
                <w:szCs w:val="24"/>
              </w:rPr>
            </w:pPr>
            <w:r w:rsidRPr="00EA19B4">
              <w:rPr>
                <w:rFonts w:ascii="Candara" w:hAnsi="Candara" w:cs="Calibri"/>
                <w:color w:val="000000"/>
                <w:sz w:val="24"/>
                <w:szCs w:val="24"/>
              </w:rPr>
              <w:t>Street announcement for CSOs (SOP for CSOs). 3 laminated sheets (front and back printing) on A4 paper clipped together in black and white</w:t>
            </w:r>
          </w:p>
        </w:tc>
        <w:tc>
          <w:tcPr>
            <w:tcW w:w="1089" w:type="dxa"/>
            <w:shd w:val="clear" w:color="auto" w:fill="auto"/>
            <w:noWrap/>
            <w:vAlign w:val="center"/>
            <w:hideMark/>
          </w:tcPr>
          <w:p w14:paraId="35AF988F" w14:textId="15603A63"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57</w:t>
            </w:r>
          </w:p>
        </w:tc>
        <w:tc>
          <w:tcPr>
            <w:tcW w:w="1009" w:type="dxa"/>
            <w:shd w:val="clear" w:color="auto" w:fill="auto"/>
            <w:noWrap/>
            <w:vAlign w:val="center"/>
            <w:hideMark/>
          </w:tcPr>
          <w:p w14:paraId="2C7C6BA2"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08D71A96" w14:textId="77777777" w:rsidR="008F4224" w:rsidRPr="00EA19B4" w:rsidRDefault="008F4224" w:rsidP="00EA19B4">
            <w:pPr>
              <w:ind w:left="0"/>
              <w:rPr>
                <w:rFonts w:ascii="Candara" w:hAnsi="Candara" w:cs="Calibri"/>
                <w:sz w:val="24"/>
                <w:szCs w:val="24"/>
              </w:rPr>
            </w:pPr>
          </w:p>
        </w:tc>
        <w:tc>
          <w:tcPr>
            <w:tcW w:w="1109" w:type="dxa"/>
          </w:tcPr>
          <w:p w14:paraId="08BAB248" w14:textId="5E9EB01C" w:rsidR="008F4224" w:rsidRPr="00EA19B4" w:rsidRDefault="008F4224" w:rsidP="00EA19B4">
            <w:pPr>
              <w:ind w:left="0"/>
              <w:rPr>
                <w:rFonts w:ascii="Candara" w:hAnsi="Candara" w:cs="Calibri"/>
                <w:sz w:val="24"/>
                <w:szCs w:val="24"/>
              </w:rPr>
            </w:pPr>
          </w:p>
        </w:tc>
        <w:tc>
          <w:tcPr>
            <w:tcW w:w="1035" w:type="dxa"/>
          </w:tcPr>
          <w:p w14:paraId="34E35C70" w14:textId="77777777" w:rsidR="008F4224" w:rsidRPr="00EA19B4" w:rsidRDefault="008F4224" w:rsidP="00EA19B4">
            <w:pPr>
              <w:ind w:left="0"/>
              <w:rPr>
                <w:rFonts w:ascii="Candara" w:hAnsi="Candara" w:cs="Calibri"/>
                <w:sz w:val="24"/>
                <w:szCs w:val="24"/>
              </w:rPr>
            </w:pPr>
          </w:p>
        </w:tc>
      </w:tr>
      <w:tr w:rsidR="008F4224" w:rsidRPr="00EA19B4" w14:paraId="4B1D4AA9" w14:textId="115E0E74" w:rsidTr="008F4224">
        <w:trPr>
          <w:trHeight w:val="370"/>
        </w:trPr>
        <w:tc>
          <w:tcPr>
            <w:tcW w:w="1067" w:type="dxa"/>
            <w:shd w:val="clear" w:color="auto" w:fill="auto"/>
            <w:noWrap/>
            <w:vAlign w:val="center"/>
            <w:hideMark/>
          </w:tcPr>
          <w:p w14:paraId="17A5BFE4"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14</w:t>
            </w:r>
          </w:p>
        </w:tc>
        <w:tc>
          <w:tcPr>
            <w:tcW w:w="1538" w:type="dxa"/>
            <w:vAlign w:val="center"/>
          </w:tcPr>
          <w:p w14:paraId="4CBF4400" w14:textId="77777777" w:rsidR="008F4224" w:rsidRPr="00EA19B4" w:rsidRDefault="008F4224" w:rsidP="00EA19B4">
            <w:pPr>
              <w:ind w:left="0"/>
              <w:rPr>
                <w:rFonts w:ascii="Candara" w:hAnsi="Candara" w:cs="Calibri"/>
                <w:color w:val="000000"/>
                <w:sz w:val="24"/>
                <w:szCs w:val="24"/>
              </w:rPr>
            </w:pPr>
            <w:proofErr w:type="gramStart"/>
            <w:r w:rsidRPr="00EA19B4">
              <w:rPr>
                <w:rFonts w:ascii="Candara" w:hAnsi="Candara" w:cs="Calibri"/>
                <w:color w:val="000000"/>
                <w:sz w:val="24"/>
                <w:szCs w:val="24"/>
              </w:rPr>
              <w:t>Way-Bills</w:t>
            </w:r>
            <w:proofErr w:type="gramEnd"/>
          </w:p>
        </w:tc>
        <w:tc>
          <w:tcPr>
            <w:tcW w:w="2604" w:type="dxa"/>
            <w:shd w:val="clear" w:color="auto" w:fill="auto"/>
            <w:noWrap/>
            <w:vAlign w:val="center"/>
            <w:hideMark/>
          </w:tcPr>
          <w:p w14:paraId="60A09A5A" w14:textId="47A6DE96" w:rsidR="008F4224" w:rsidRPr="00EA19B4" w:rsidRDefault="008F4224" w:rsidP="00EA19B4">
            <w:pPr>
              <w:ind w:left="0"/>
              <w:rPr>
                <w:rFonts w:ascii="Candara" w:hAnsi="Candara" w:cs="Calibri"/>
                <w:color w:val="000000"/>
                <w:sz w:val="24"/>
                <w:szCs w:val="24"/>
              </w:rPr>
            </w:pPr>
            <w:r w:rsidRPr="00EA19B4">
              <w:rPr>
                <w:rFonts w:ascii="Candara" w:hAnsi="Candara" w:cs="Calibri"/>
                <w:color w:val="000000"/>
                <w:sz w:val="24"/>
                <w:szCs w:val="24"/>
              </w:rPr>
              <w:t>Full</w:t>
            </w:r>
            <w:r>
              <w:rPr>
                <w:rFonts w:ascii="Candara" w:hAnsi="Candara" w:cs="Calibri"/>
                <w:color w:val="000000"/>
                <w:sz w:val="24"/>
                <w:szCs w:val="24"/>
              </w:rPr>
              <w:t xml:space="preserve"> </w:t>
            </w:r>
            <w:r w:rsidRPr="00EA19B4">
              <w:rPr>
                <w:rFonts w:ascii="Candara" w:hAnsi="Candara" w:cs="Calibri"/>
                <w:color w:val="000000"/>
                <w:sz w:val="24"/>
                <w:szCs w:val="24"/>
              </w:rPr>
              <w:t xml:space="preserve">Colour Carbonized, </w:t>
            </w:r>
            <w:r w:rsidRPr="00EA19B4">
              <w:rPr>
                <w:rFonts w:ascii="Candara" w:hAnsi="Candara"/>
                <w:sz w:val="24"/>
                <w:szCs w:val="24"/>
              </w:rPr>
              <w:t>A</w:t>
            </w:r>
            <w:r w:rsidRPr="00EA19B4">
              <w:rPr>
                <w:rFonts w:ascii="Candara" w:hAnsi="Candara" w:cs="Calibri"/>
                <w:color w:val="000000"/>
                <w:sz w:val="24"/>
                <w:szCs w:val="24"/>
              </w:rPr>
              <w:t xml:space="preserve">4 size Quadruplet Booklet of 50x50x50x50. Quadruplet </w:t>
            </w:r>
            <w:proofErr w:type="spellStart"/>
            <w:r w:rsidRPr="00EA19B4">
              <w:rPr>
                <w:rFonts w:ascii="Candara" w:hAnsi="Candara" w:cs="Calibri"/>
                <w:color w:val="000000"/>
                <w:sz w:val="24"/>
                <w:szCs w:val="24"/>
              </w:rPr>
              <w:t>color</w:t>
            </w:r>
            <w:proofErr w:type="spellEnd"/>
            <w:r w:rsidRPr="00EA19B4">
              <w:rPr>
                <w:rFonts w:ascii="Candara" w:hAnsi="Candara" w:cs="Calibri"/>
                <w:color w:val="000000"/>
                <w:sz w:val="24"/>
                <w:szCs w:val="24"/>
              </w:rPr>
              <w:t>: White, green, blue &amp; yellow</w:t>
            </w:r>
          </w:p>
        </w:tc>
        <w:tc>
          <w:tcPr>
            <w:tcW w:w="1089" w:type="dxa"/>
            <w:shd w:val="clear" w:color="auto" w:fill="auto"/>
            <w:noWrap/>
            <w:vAlign w:val="center"/>
            <w:hideMark/>
          </w:tcPr>
          <w:p w14:paraId="0C4E4D2F" w14:textId="27ACAB7A"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473</w:t>
            </w:r>
          </w:p>
        </w:tc>
        <w:tc>
          <w:tcPr>
            <w:tcW w:w="1009" w:type="dxa"/>
            <w:shd w:val="clear" w:color="auto" w:fill="auto"/>
            <w:noWrap/>
            <w:vAlign w:val="center"/>
            <w:hideMark/>
          </w:tcPr>
          <w:p w14:paraId="32F3B96D"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Booklet </w:t>
            </w:r>
          </w:p>
        </w:tc>
        <w:tc>
          <w:tcPr>
            <w:tcW w:w="939" w:type="dxa"/>
          </w:tcPr>
          <w:p w14:paraId="5424659E" w14:textId="77777777" w:rsidR="008F4224" w:rsidRPr="00EA19B4" w:rsidRDefault="008F4224" w:rsidP="00EA19B4">
            <w:pPr>
              <w:ind w:left="0"/>
              <w:rPr>
                <w:rFonts w:ascii="Candara" w:hAnsi="Candara" w:cs="Calibri"/>
                <w:sz w:val="24"/>
                <w:szCs w:val="24"/>
              </w:rPr>
            </w:pPr>
          </w:p>
        </w:tc>
        <w:tc>
          <w:tcPr>
            <w:tcW w:w="1109" w:type="dxa"/>
          </w:tcPr>
          <w:p w14:paraId="6F12AE50" w14:textId="3F239BFF" w:rsidR="008F4224" w:rsidRPr="00EA19B4" w:rsidRDefault="008F4224" w:rsidP="00EA19B4">
            <w:pPr>
              <w:ind w:left="0"/>
              <w:rPr>
                <w:rFonts w:ascii="Candara" w:hAnsi="Candara" w:cs="Calibri"/>
                <w:sz w:val="24"/>
                <w:szCs w:val="24"/>
              </w:rPr>
            </w:pPr>
          </w:p>
        </w:tc>
        <w:tc>
          <w:tcPr>
            <w:tcW w:w="1035" w:type="dxa"/>
          </w:tcPr>
          <w:p w14:paraId="605D42D8" w14:textId="77777777" w:rsidR="008F4224" w:rsidRPr="00EA19B4" w:rsidRDefault="008F4224" w:rsidP="00EA19B4">
            <w:pPr>
              <w:ind w:left="0"/>
              <w:rPr>
                <w:rFonts w:ascii="Candara" w:hAnsi="Candara" w:cs="Calibri"/>
                <w:sz w:val="24"/>
                <w:szCs w:val="24"/>
              </w:rPr>
            </w:pPr>
          </w:p>
        </w:tc>
      </w:tr>
      <w:tr w:rsidR="008F4224" w:rsidRPr="00EA19B4" w14:paraId="6D9AA20C" w14:textId="74DA35FA" w:rsidTr="008F4224">
        <w:trPr>
          <w:trHeight w:val="370"/>
        </w:trPr>
        <w:tc>
          <w:tcPr>
            <w:tcW w:w="1067" w:type="dxa"/>
            <w:shd w:val="clear" w:color="auto" w:fill="auto"/>
            <w:noWrap/>
            <w:vAlign w:val="center"/>
            <w:hideMark/>
          </w:tcPr>
          <w:p w14:paraId="3DC61AD9"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15</w:t>
            </w:r>
          </w:p>
        </w:tc>
        <w:tc>
          <w:tcPr>
            <w:tcW w:w="1538" w:type="dxa"/>
            <w:vAlign w:val="center"/>
          </w:tcPr>
          <w:p w14:paraId="7400CE6C" w14:textId="77777777" w:rsidR="008F4224" w:rsidRPr="00EA19B4" w:rsidRDefault="008F4224" w:rsidP="00EA19B4">
            <w:pPr>
              <w:ind w:left="0"/>
              <w:rPr>
                <w:rFonts w:ascii="Candara" w:hAnsi="Candara" w:cs="Calibri"/>
                <w:color w:val="000000"/>
                <w:sz w:val="24"/>
                <w:szCs w:val="24"/>
              </w:rPr>
            </w:pPr>
            <w:r w:rsidRPr="00EA19B4">
              <w:rPr>
                <w:rFonts w:ascii="Candara" w:hAnsi="Candara" w:cs="Calibri"/>
                <w:color w:val="000000"/>
                <w:sz w:val="24"/>
                <w:szCs w:val="24"/>
              </w:rPr>
              <w:t>Stock Sheets</w:t>
            </w:r>
          </w:p>
        </w:tc>
        <w:tc>
          <w:tcPr>
            <w:tcW w:w="2604" w:type="dxa"/>
            <w:shd w:val="clear" w:color="auto" w:fill="auto"/>
            <w:noWrap/>
            <w:vAlign w:val="center"/>
            <w:hideMark/>
          </w:tcPr>
          <w:p w14:paraId="5DFBEC09" w14:textId="358A6EA0" w:rsidR="008F4224" w:rsidRPr="00EA19B4" w:rsidRDefault="008F4224" w:rsidP="00EA19B4">
            <w:pPr>
              <w:ind w:left="0"/>
              <w:rPr>
                <w:rFonts w:ascii="Candara" w:hAnsi="Candara" w:cs="Calibri"/>
                <w:color w:val="000000"/>
                <w:sz w:val="24"/>
                <w:szCs w:val="24"/>
              </w:rPr>
            </w:pPr>
            <w:r w:rsidRPr="00EA19B4">
              <w:rPr>
                <w:rFonts w:ascii="Candara" w:hAnsi="Candara" w:cs="Calibri"/>
                <w:color w:val="000000"/>
                <w:sz w:val="24"/>
                <w:szCs w:val="24"/>
              </w:rPr>
              <w:t xml:space="preserve">A4 sized cardboard sheets (non- glossy card). White </w:t>
            </w:r>
            <w:r w:rsidR="00D62ECE" w:rsidRPr="00EA19B4">
              <w:rPr>
                <w:rFonts w:ascii="Candara" w:hAnsi="Candara" w:cs="Calibri"/>
                <w:color w:val="000000"/>
                <w:sz w:val="24"/>
                <w:szCs w:val="24"/>
              </w:rPr>
              <w:t>background</w:t>
            </w:r>
            <w:r w:rsidRPr="00EA19B4">
              <w:rPr>
                <w:rFonts w:ascii="Candara" w:hAnsi="Candara" w:cs="Calibri"/>
                <w:color w:val="000000"/>
                <w:sz w:val="24"/>
                <w:szCs w:val="24"/>
              </w:rPr>
              <w:t xml:space="preserve">. Columns differentiated into </w:t>
            </w:r>
            <w:proofErr w:type="spellStart"/>
            <w:r w:rsidRPr="00EA19B4">
              <w:rPr>
                <w:rFonts w:ascii="Candara" w:hAnsi="Candara" w:cs="Calibri"/>
                <w:color w:val="000000"/>
                <w:sz w:val="24"/>
                <w:szCs w:val="24"/>
              </w:rPr>
              <w:t>colors</w:t>
            </w:r>
            <w:proofErr w:type="spellEnd"/>
            <w:r w:rsidRPr="00EA19B4">
              <w:rPr>
                <w:rFonts w:ascii="Candara" w:hAnsi="Candara" w:cs="Calibri"/>
                <w:color w:val="000000"/>
                <w:sz w:val="24"/>
                <w:szCs w:val="24"/>
              </w:rPr>
              <w:t xml:space="preserve"> as on sample. (Front only, coloured cardboard A4 size) </w:t>
            </w:r>
          </w:p>
        </w:tc>
        <w:tc>
          <w:tcPr>
            <w:tcW w:w="1089" w:type="dxa"/>
            <w:shd w:val="clear" w:color="auto" w:fill="auto"/>
            <w:noWrap/>
            <w:vAlign w:val="center"/>
            <w:hideMark/>
          </w:tcPr>
          <w:p w14:paraId="249AF734" w14:textId="263B340C"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725</w:t>
            </w:r>
          </w:p>
        </w:tc>
        <w:tc>
          <w:tcPr>
            <w:tcW w:w="1009" w:type="dxa"/>
            <w:shd w:val="clear" w:color="auto" w:fill="auto"/>
            <w:noWrap/>
            <w:vAlign w:val="center"/>
            <w:hideMark/>
          </w:tcPr>
          <w:p w14:paraId="680A48E0"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Sheets </w:t>
            </w:r>
          </w:p>
        </w:tc>
        <w:tc>
          <w:tcPr>
            <w:tcW w:w="939" w:type="dxa"/>
          </w:tcPr>
          <w:p w14:paraId="317480B3" w14:textId="77777777" w:rsidR="008F4224" w:rsidRPr="00EA19B4" w:rsidRDefault="008F4224" w:rsidP="00EA19B4">
            <w:pPr>
              <w:ind w:left="0"/>
              <w:rPr>
                <w:rFonts w:ascii="Candara" w:hAnsi="Candara" w:cs="Calibri"/>
                <w:sz w:val="24"/>
                <w:szCs w:val="24"/>
              </w:rPr>
            </w:pPr>
          </w:p>
        </w:tc>
        <w:tc>
          <w:tcPr>
            <w:tcW w:w="1109" w:type="dxa"/>
          </w:tcPr>
          <w:p w14:paraId="7741B2D5" w14:textId="135B5264" w:rsidR="008F4224" w:rsidRPr="00EA19B4" w:rsidRDefault="008F4224" w:rsidP="00EA19B4">
            <w:pPr>
              <w:ind w:left="0"/>
              <w:rPr>
                <w:rFonts w:ascii="Candara" w:hAnsi="Candara" w:cs="Calibri"/>
                <w:sz w:val="24"/>
                <w:szCs w:val="24"/>
              </w:rPr>
            </w:pPr>
          </w:p>
        </w:tc>
        <w:tc>
          <w:tcPr>
            <w:tcW w:w="1035" w:type="dxa"/>
          </w:tcPr>
          <w:p w14:paraId="7255AC08" w14:textId="77777777" w:rsidR="008F4224" w:rsidRPr="00EA19B4" w:rsidRDefault="008F4224" w:rsidP="00EA19B4">
            <w:pPr>
              <w:ind w:left="0"/>
              <w:rPr>
                <w:rFonts w:ascii="Candara" w:hAnsi="Candara" w:cs="Calibri"/>
                <w:sz w:val="24"/>
                <w:szCs w:val="24"/>
              </w:rPr>
            </w:pPr>
          </w:p>
        </w:tc>
      </w:tr>
      <w:tr w:rsidR="008F4224" w:rsidRPr="00EA19B4" w14:paraId="7927B732" w14:textId="5BB5A49E" w:rsidTr="008F4224">
        <w:trPr>
          <w:trHeight w:val="370"/>
        </w:trPr>
        <w:tc>
          <w:tcPr>
            <w:tcW w:w="1067" w:type="dxa"/>
            <w:shd w:val="clear" w:color="auto" w:fill="auto"/>
            <w:noWrap/>
            <w:vAlign w:val="center"/>
            <w:hideMark/>
          </w:tcPr>
          <w:p w14:paraId="60479D0B"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16</w:t>
            </w:r>
          </w:p>
        </w:tc>
        <w:tc>
          <w:tcPr>
            <w:tcW w:w="1538" w:type="dxa"/>
            <w:vAlign w:val="center"/>
          </w:tcPr>
          <w:p w14:paraId="3660A469"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ITN inventory control card</w:t>
            </w:r>
          </w:p>
        </w:tc>
        <w:tc>
          <w:tcPr>
            <w:tcW w:w="2604" w:type="dxa"/>
            <w:shd w:val="clear" w:color="auto" w:fill="auto"/>
            <w:vAlign w:val="center"/>
            <w:hideMark/>
          </w:tcPr>
          <w:p w14:paraId="34901BD3" w14:textId="1AC2C3AC"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A4 sized cardboard card (non- glossy card). White </w:t>
            </w:r>
            <w:r w:rsidR="00D62ECE" w:rsidRPr="00EA19B4">
              <w:rPr>
                <w:rFonts w:ascii="Candara" w:hAnsi="Candara" w:cs="Calibri"/>
                <w:sz w:val="24"/>
                <w:szCs w:val="24"/>
              </w:rPr>
              <w:t>background</w:t>
            </w:r>
            <w:r w:rsidRPr="00EA19B4">
              <w:rPr>
                <w:rFonts w:ascii="Candara" w:hAnsi="Candara" w:cs="Calibri"/>
                <w:sz w:val="24"/>
                <w:szCs w:val="24"/>
              </w:rPr>
              <w:t xml:space="preserve">. </w:t>
            </w:r>
            <w:r w:rsidRPr="00EA19B4">
              <w:rPr>
                <w:rFonts w:ascii="Candara" w:hAnsi="Candara" w:cs="Calibri"/>
                <w:sz w:val="24"/>
                <w:szCs w:val="24"/>
              </w:rPr>
              <w:lastRenderedPageBreak/>
              <w:t xml:space="preserve">Columns differentiated into </w:t>
            </w:r>
            <w:proofErr w:type="spellStart"/>
            <w:r w:rsidRPr="00EA19B4">
              <w:rPr>
                <w:rFonts w:ascii="Candara" w:hAnsi="Candara" w:cs="Calibri"/>
                <w:sz w:val="24"/>
                <w:szCs w:val="24"/>
              </w:rPr>
              <w:t>colors</w:t>
            </w:r>
            <w:proofErr w:type="spellEnd"/>
            <w:r w:rsidRPr="00EA19B4">
              <w:rPr>
                <w:rFonts w:ascii="Candara" w:hAnsi="Candara" w:cs="Calibri"/>
                <w:sz w:val="24"/>
                <w:szCs w:val="24"/>
              </w:rPr>
              <w:t xml:space="preserve"> as on sample. (Front only, coloured cardboard A4 size)</w:t>
            </w:r>
          </w:p>
        </w:tc>
        <w:tc>
          <w:tcPr>
            <w:tcW w:w="1089" w:type="dxa"/>
            <w:shd w:val="clear" w:color="auto" w:fill="auto"/>
            <w:noWrap/>
            <w:vAlign w:val="center"/>
            <w:hideMark/>
          </w:tcPr>
          <w:p w14:paraId="178832AA" w14:textId="48488A33"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lastRenderedPageBreak/>
              <w:t>11,513</w:t>
            </w:r>
          </w:p>
        </w:tc>
        <w:tc>
          <w:tcPr>
            <w:tcW w:w="1009" w:type="dxa"/>
            <w:shd w:val="clear" w:color="auto" w:fill="auto"/>
            <w:noWrap/>
            <w:vAlign w:val="center"/>
            <w:hideMark/>
          </w:tcPr>
          <w:p w14:paraId="5F0C6265"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Cards </w:t>
            </w:r>
          </w:p>
        </w:tc>
        <w:tc>
          <w:tcPr>
            <w:tcW w:w="939" w:type="dxa"/>
          </w:tcPr>
          <w:p w14:paraId="3035538F" w14:textId="77777777" w:rsidR="008F4224" w:rsidRPr="00EA19B4" w:rsidRDefault="008F4224" w:rsidP="00EA19B4">
            <w:pPr>
              <w:ind w:left="0"/>
              <w:rPr>
                <w:rFonts w:ascii="Candara" w:hAnsi="Candara" w:cs="Calibri"/>
                <w:sz w:val="24"/>
                <w:szCs w:val="24"/>
              </w:rPr>
            </w:pPr>
          </w:p>
        </w:tc>
        <w:tc>
          <w:tcPr>
            <w:tcW w:w="1109" w:type="dxa"/>
          </w:tcPr>
          <w:p w14:paraId="13B78516" w14:textId="5D7A199C" w:rsidR="008F4224" w:rsidRPr="00EA19B4" w:rsidRDefault="008F4224" w:rsidP="00EA19B4">
            <w:pPr>
              <w:ind w:left="0"/>
              <w:rPr>
                <w:rFonts w:ascii="Candara" w:hAnsi="Candara" w:cs="Calibri"/>
                <w:sz w:val="24"/>
                <w:szCs w:val="24"/>
              </w:rPr>
            </w:pPr>
          </w:p>
        </w:tc>
        <w:tc>
          <w:tcPr>
            <w:tcW w:w="1035" w:type="dxa"/>
          </w:tcPr>
          <w:p w14:paraId="62792906" w14:textId="77777777" w:rsidR="008F4224" w:rsidRPr="00EA19B4" w:rsidRDefault="008F4224" w:rsidP="00EA19B4">
            <w:pPr>
              <w:ind w:left="0"/>
              <w:rPr>
                <w:rFonts w:ascii="Candara" w:hAnsi="Candara" w:cs="Calibri"/>
                <w:sz w:val="24"/>
                <w:szCs w:val="24"/>
              </w:rPr>
            </w:pPr>
          </w:p>
        </w:tc>
      </w:tr>
      <w:tr w:rsidR="008F4224" w:rsidRPr="00EA19B4" w14:paraId="48CD018A" w14:textId="5D27AD09" w:rsidTr="008F4224">
        <w:trPr>
          <w:trHeight w:val="370"/>
        </w:trPr>
        <w:tc>
          <w:tcPr>
            <w:tcW w:w="1067" w:type="dxa"/>
            <w:shd w:val="clear" w:color="auto" w:fill="auto"/>
            <w:noWrap/>
            <w:vAlign w:val="center"/>
            <w:hideMark/>
          </w:tcPr>
          <w:p w14:paraId="03ABF8B2"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17</w:t>
            </w:r>
          </w:p>
        </w:tc>
        <w:tc>
          <w:tcPr>
            <w:tcW w:w="1538" w:type="dxa"/>
            <w:vAlign w:val="center"/>
          </w:tcPr>
          <w:p w14:paraId="77707E22"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Incidence report sheet</w:t>
            </w:r>
          </w:p>
        </w:tc>
        <w:tc>
          <w:tcPr>
            <w:tcW w:w="2604" w:type="dxa"/>
            <w:shd w:val="clear" w:color="auto" w:fill="auto"/>
            <w:vAlign w:val="center"/>
            <w:hideMark/>
          </w:tcPr>
          <w:p w14:paraId="31A3C468" w14:textId="4C20573D" w:rsidR="008F4224" w:rsidRPr="00EA19B4" w:rsidRDefault="008F4224" w:rsidP="00EA19B4">
            <w:pPr>
              <w:ind w:left="0"/>
              <w:rPr>
                <w:rFonts w:ascii="Candara" w:hAnsi="Candara" w:cs="Calibri"/>
                <w:sz w:val="24"/>
                <w:szCs w:val="24"/>
              </w:rPr>
            </w:pPr>
            <w:r w:rsidRPr="00EA19B4">
              <w:rPr>
                <w:rFonts w:ascii="Candara" w:hAnsi="Candara" w:cs="Calibri"/>
                <w:sz w:val="24"/>
                <w:szCs w:val="24"/>
              </w:rPr>
              <w:t>A4 size black &amp; white printing. Printed on the front only</w:t>
            </w:r>
          </w:p>
        </w:tc>
        <w:tc>
          <w:tcPr>
            <w:tcW w:w="1089" w:type="dxa"/>
            <w:shd w:val="clear" w:color="auto" w:fill="auto"/>
            <w:noWrap/>
            <w:vAlign w:val="center"/>
            <w:hideMark/>
          </w:tcPr>
          <w:p w14:paraId="72B28C8A" w14:textId="21EA9834"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10,361</w:t>
            </w:r>
          </w:p>
        </w:tc>
        <w:tc>
          <w:tcPr>
            <w:tcW w:w="1009" w:type="dxa"/>
            <w:shd w:val="clear" w:color="auto" w:fill="auto"/>
            <w:noWrap/>
            <w:vAlign w:val="center"/>
            <w:hideMark/>
          </w:tcPr>
          <w:p w14:paraId="46C68444"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Sheets </w:t>
            </w:r>
          </w:p>
        </w:tc>
        <w:tc>
          <w:tcPr>
            <w:tcW w:w="939" w:type="dxa"/>
          </w:tcPr>
          <w:p w14:paraId="2FFB07D4" w14:textId="77777777" w:rsidR="008F4224" w:rsidRPr="00EA19B4" w:rsidRDefault="008F4224" w:rsidP="00EA19B4">
            <w:pPr>
              <w:ind w:left="0"/>
              <w:rPr>
                <w:rFonts w:ascii="Candara" w:hAnsi="Candara" w:cs="Calibri"/>
                <w:sz w:val="24"/>
                <w:szCs w:val="24"/>
              </w:rPr>
            </w:pPr>
          </w:p>
        </w:tc>
        <w:tc>
          <w:tcPr>
            <w:tcW w:w="1109" w:type="dxa"/>
          </w:tcPr>
          <w:p w14:paraId="0541640D" w14:textId="08D35F48" w:rsidR="008F4224" w:rsidRPr="00EA19B4" w:rsidRDefault="008F4224" w:rsidP="00EA19B4">
            <w:pPr>
              <w:ind w:left="0"/>
              <w:rPr>
                <w:rFonts w:ascii="Candara" w:hAnsi="Candara" w:cs="Calibri"/>
                <w:sz w:val="24"/>
                <w:szCs w:val="24"/>
              </w:rPr>
            </w:pPr>
          </w:p>
        </w:tc>
        <w:tc>
          <w:tcPr>
            <w:tcW w:w="1035" w:type="dxa"/>
          </w:tcPr>
          <w:p w14:paraId="562614A6" w14:textId="77777777" w:rsidR="008F4224" w:rsidRPr="00EA19B4" w:rsidRDefault="008F4224" w:rsidP="00EA19B4">
            <w:pPr>
              <w:ind w:left="0"/>
              <w:rPr>
                <w:rFonts w:ascii="Candara" w:hAnsi="Candara" w:cs="Calibri"/>
                <w:sz w:val="24"/>
                <w:szCs w:val="24"/>
              </w:rPr>
            </w:pPr>
          </w:p>
        </w:tc>
      </w:tr>
      <w:tr w:rsidR="008F4224" w:rsidRPr="00EA19B4" w14:paraId="176A2A34" w14:textId="0DF3111B" w:rsidTr="008F4224">
        <w:trPr>
          <w:trHeight w:val="370"/>
        </w:trPr>
        <w:tc>
          <w:tcPr>
            <w:tcW w:w="1067" w:type="dxa"/>
            <w:shd w:val="clear" w:color="auto" w:fill="auto"/>
            <w:noWrap/>
            <w:vAlign w:val="center"/>
            <w:hideMark/>
          </w:tcPr>
          <w:p w14:paraId="7BC0E6FE"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18</w:t>
            </w:r>
          </w:p>
        </w:tc>
        <w:tc>
          <w:tcPr>
            <w:tcW w:w="1538" w:type="dxa"/>
            <w:vAlign w:val="center"/>
          </w:tcPr>
          <w:p w14:paraId="326A92A3"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MC Attendance Sheet and Bank Details</w:t>
            </w:r>
          </w:p>
        </w:tc>
        <w:tc>
          <w:tcPr>
            <w:tcW w:w="2604" w:type="dxa"/>
            <w:shd w:val="clear" w:color="auto" w:fill="auto"/>
            <w:vAlign w:val="center"/>
            <w:hideMark/>
          </w:tcPr>
          <w:p w14:paraId="3D885480" w14:textId="7B0EBBFD" w:rsidR="008F4224" w:rsidRPr="000C5E63" w:rsidRDefault="00D22F2C" w:rsidP="00EA19B4">
            <w:pPr>
              <w:ind w:left="0"/>
              <w:rPr>
                <w:rFonts w:ascii="Candara" w:hAnsi="Candara" w:cs="Calibri"/>
                <w:sz w:val="24"/>
                <w:szCs w:val="24"/>
              </w:rPr>
            </w:pPr>
            <w:r w:rsidRPr="00382BEF">
              <w:rPr>
                <w:rFonts w:ascii="Candara" w:hAnsi="Candara" w:cs="Calibri"/>
                <w:sz w:val="24"/>
                <w:szCs w:val="24"/>
              </w:rPr>
              <w:t>Printed in black and white, A4 Size paper; one page per sheet (on the front)</w:t>
            </w:r>
            <w:r w:rsidRPr="000C5E63">
              <w:rPr>
                <w:rFonts w:ascii="Candara" w:hAnsi="Candara" w:cs="Calibri"/>
                <w:sz w:val="24"/>
                <w:szCs w:val="24"/>
              </w:rPr>
              <w:t xml:space="preserve"> </w:t>
            </w:r>
            <w:r w:rsidR="00BF3228" w:rsidRPr="000C5E63">
              <w:rPr>
                <w:rFonts w:ascii="Candara" w:hAnsi="Candara" w:cs="Calibri"/>
                <w:sz w:val="24"/>
                <w:szCs w:val="24"/>
              </w:rPr>
              <w:t xml:space="preserve">10 lines per sheet </w:t>
            </w:r>
          </w:p>
        </w:tc>
        <w:tc>
          <w:tcPr>
            <w:tcW w:w="1089" w:type="dxa"/>
            <w:shd w:val="clear" w:color="auto" w:fill="auto"/>
            <w:noWrap/>
            <w:vAlign w:val="center"/>
            <w:hideMark/>
          </w:tcPr>
          <w:p w14:paraId="321E91CF" w14:textId="3FDDB5EB"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20,361</w:t>
            </w:r>
          </w:p>
        </w:tc>
        <w:tc>
          <w:tcPr>
            <w:tcW w:w="1009" w:type="dxa"/>
            <w:shd w:val="clear" w:color="auto" w:fill="auto"/>
            <w:noWrap/>
            <w:vAlign w:val="center"/>
            <w:hideMark/>
          </w:tcPr>
          <w:p w14:paraId="59CC8DD6"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Sheets </w:t>
            </w:r>
          </w:p>
        </w:tc>
        <w:tc>
          <w:tcPr>
            <w:tcW w:w="939" w:type="dxa"/>
          </w:tcPr>
          <w:p w14:paraId="4EA55B92" w14:textId="77777777" w:rsidR="008F4224" w:rsidRPr="00EA19B4" w:rsidRDefault="008F4224" w:rsidP="00EA19B4">
            <w:pPr>
              <w:ind w:left="0"/>
              <w:rPr>
                <w:rFonts w:ascii="Candara" w:hAnsi="Candara" w:cs="Calibri"/>
                <w:sz w:val="24"/>
                <w:szCs w:val="24"/>
              </w:rPr>
            </w:pPr>
          </w:p>
        </w:tc>
        <w:tc>
          <w:tcPr>
            <w:tcW w:w="1109" w:type="dxa"/>
          </w:tcPr>
          <w:p w14:paraId="1F72BC7B" w14:textId="4C680C1C" w:rsidR="008F4224" w:rsidRPr="00EA19B4" w:rsidRDefault="008F4224" w:rsidP="00EA19B4">
            <w:pPr>
              <w:ind w:left="0"/>
              <w:rPr>
                <w:rFonts w:ascii="Candara" w:hAnsi="Candara" w:cs="Calibri"/>
                <w:sz w:val="24"/>
                <w:szCs w:val="24"/>
              </w:rPr>
            </w:pPr>
          </w:p>
        </w:tc>
        <w:tc>
          <w:tcPr>
            <w:tcW w:w="1035" w:type="dxa"/>
          </w:tcPr>
          <w:p w14:paraId="40E3E265" w14:textId="77777777" w:rsidR="008F4224" w:rsidRPr="00EA19B4" w:rsidRDefault="008F4224" w:rsidP="00EA19B4">
            <w:pPr>
              <w:ind w:left="0"/>
              <w:rPr>
                <w:rFonts w:ascii="Candara" w:hAnsi="Candara" w:cs="Calibri"/>
                <w:sz w:val="24"/>
                <w:szCs w:val="24"/>
              </w:rPr>
            </w:pPr>
          </w:p>
        </w:tc>
      </w:tr>
      <w:tr w:rsidR="008F4224" w:rsidRPr="00EA19B4" w14:paraId="7F66F661" w14:textId="01710F44" w:rsidTr="008F4224">
        <w:trPr>
          <w:trHeight w:val="370"/>
        </w:trPr>
        <w:tc>
          <w:tcPr>
            <w:tcW w:w="1067" w:type="dxa"/>
            <w:shd w:val="clear" w:color="auto" w:fill="auto"/>
            <w:noWrap/>
            <w:vAlign w:val="center"/>
            <w:hideMark/>
          </w:tcPr>
          <w:p w14:paraId="5EE1D01A"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19</w:t>
            </w:r>
          </w:p>
        </w:tc>
        <w:tc>
          <w:tcPr>
            <w:tcW w:w="1538" w:type="dxa"/>
            <w:vAlign w:val="center"/>
          </w:tcPr>
          <w:p w14:paraId="17F94CAA"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MC Bank Details</w:t>
            </w:r>
          </w:p>
        </w:tc>
        <w:tc>
          <w:tcPr>
            <w:tcW w:w="2604" w:type="dxa"/>
            <w:shd w:val="clear" w:color="auto" w:fill="auto"/>
            <w:vAlign w:val="center"/>
            <w:hideMark/>
          </w:tcPr>
          <w:p w14:paraId="51FED9B8" w14:textId="0E36E75C" w:rsidR="008F4224" w:rsidRPr="000C5E63" w:rsidRDefault="00D22F2C" w:rsidP="00EA19B4">
            <w:pPr>
              <w:ind w:left="0"/>
              <w:rPr>
                <w:rFonts w:ascii="Candara" w:hAnsi="Candara" w:cs="Calibri"/>
                <w:sz w:val="24"/>
                <w:szCs w:val="24"/>
              </w:rPr>
            </w:pPr>
            <w:r w:rsidRPr="00382BEF">
              <w:rPr>
                <w:rFonts w:ascii="Candara" w:hAnsi="Candara" w:cs="Calibri"/>
                <w:sz w:val="24"/>
                <w:szCs w:val="24"/>
              </w:rPr>
              <w:t>Printed in black and white, A4 Size paper; one page per sheet (on the front)</w:t>
            </w:r>
            <w:r w:rsidR="00BF3228" w:rsidRPr="000C5E63">
              <w:rPr>
                <w:rFonts w:ascii="Candara" w:hAnsi="Candara" w:cs="Calibri"/>
                <w:sz w:val="24"/>
                <w:szCs w:val="24"/>
              </w:rPr>
              <w:t xml:space="preserve">10 lines per sheet </w:t>
            </w:r>
          </w:p>
        </w:tc>
        <w:tc>
          <w:tcPr>
            <w:tcW w:w="1089" w:type="dxa"/>
            <w:shd w:val="clear" w:color="auto" w:fill="auto"/>
            <w:noWrap/>
            <w:vAlign w:val="center"/>
            <w:hideMark/>
          </w:tcPr>
          <w:p w14:paraId="38F33805" w14:textId="3798C699"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10,131</w:t>
            </w:r>
          </w:p>
        </w:tc>
        <w:tc>
          <w:tcPr>
            <w:tcW w:w="1009" w:type="dxa"/>
            <w:shd w:val="clear" w:color="auto" w:fill="auto"/>
            <w:noWrap/>
            <w:vAlign w:val="center"/>
            <w:hideMark/>
          </w:tcPr>
          <w:p w14:paraId="65B8D8ED"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Sheets</w:t>
            </w:r>
          </w:p>
        </w:tc>
        <w:tc>
          <w:tcPr>
            <w:tcW w:w="939" w:type="dxa"/>
          </w:tcPr>
          <w:p w14:paraId="5B11C461" w14:textId="77777777" w:rsidR="008F4224" w:rsidRPr="00EA19B4" w:rsidRDefault="008F4224" w:rsidP="00EA19B4">
            <w:pPr>
              <w:ind w:left="0"/>
              <w:rPr>
                <w:rFonts w:ascii="Candara" w:hAnsi="Candara" w:cs="Calibri"/>
                <w:sz w:val="24"/>
                <w:szCs w:val="24"/>
              </w:rPr>
            </w:pPr>
          </w:p>
        </w:tc>
        <w:tc>
          <w:tcPr>
            <w:tcW w:w="1109" w:type="dxa"/>
          </w:tcPr>
          <w:p w14:paraId="3EDFA61A" w14:textId="38B6E23B" w:rsidR="008F4224" w:rsidRPr="00EA19B4" w:rsidRDefault="008F4224" w:rsidP="00EA19B4">
            <w:pPr>
              <w:ind w:left="0"/>
              <w:rPr>
                <w:rFonts w:ascii="Candara" w:hAnsi="Candara" w:cs="Calibri"/>
                <w:sz w:val="24"/>
                <w:szCs w:val="24"/>
              </w:rPr>
            </w:pPr>
          </w:p>
        </w:tc>
        <w:tc>
          <w:tcPr>
            <w:tcW w:w="1035" w:type="dxa"/>
          </w:tcPr>
          <w:p w14:paraId="69635D9F" w14:textId="77777777" w:rsidR="008F4224" w:rsidRPr="00EA19B4" w:rsidRDefault="008F4224" w:rsidP="00EA19B4">
            <w:pPr>
              <w:ind w:left="0"/>
              <w:rPr>
                <w:rFonts w:ascii="Candara" w:hAnsi="Candara" w:cs="Calibri"/>
                <w:sz w:val="24"/>
                <w:szCs w:val="24"/>
              </w:rPr>
            </w:pPr>
          </w:p>
        </w:tc>
      </w:tr>
      <w:tr w:rsidR="008F4224" w:rsidRPr="00EA19B4" w14:paraId="451AC6EF" w14:textId="240B8644" w:rsidTr="008F4224">
        <w:trPr>
          <w:trHeight w:val="370"/>
        </w:trPr>
        <w:tc>
          <w:tcPr>
            <w:tcW w:w="1067" w:type="dxa"/>
            <w:shd w:val="clear" w:color="auto" w:fill="auto"/>
            <w:noWrap/>
            <w:vAlign w:val="center"/>
            <w:hideMark/>
          </w:tcPr>
          <w:p w14:paraId="2C06D1DD"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20</w:t>
            </w:r>
          </w:p>
        </w:tc>
        <w:tc>
          <w:tcPr>
            <w:tcW w:w="1538" w:type="dxa"/>
            <w:vAlign w:val="center"/>
          </w:tcPr>
          <w:p w14:paraId="1CADD10C"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Handheld MDT health education</w:t>
            </w:r>
          </w:p>
        </w:tc>
        <w:tc>
          <w:tcPr>
            <w:tcW w:w="2604" w:type="dxa"/>
            <w:shd w:val="clear" w:color="auto" w:fill="auto"/>
            <w:vAlign w:val="center"/>
            <w:hideMark/>
          </w:tcPr>
          <w:p w14:paraId="533970F5" w14:textId="6B784443" w:rsidR="008F4224" w:rsidRPr="000C5E63" w:rsidRDefault="00D22F2C" w:rsidP="00EA19B4">
            <w:pPr>
              <w:ind w:left="0"/>
              <w:rPr>
                <w:rFonts w:ascii="Candara" w:hAnsi="Candara" w:cs="Calibri"/>
                <w:sz w:val="24"/>
                <w:szCs w:val="24"/>
              </w:rPr>
            </w:pPr>
            <w:r w:rsidRPr="000C5E63">
              <w:rPr>
                <w:rFonts w:ascii="Candara" w:hAnsi="Candara" w:cs="Calibri"/>
                <w:sz w:val="24"/>
                <w:szCs w:val="24"/>
              </w:rPr>
              <w:t xml:space="preserve">Full Coloured printing; printed </w:t>
            </w:r>
            <w:r w:rsidR="00D62ECE" w:rsidRPr="000C5E63">
              <w:rPr>
                <w:rFonts w:ascii="Candara" w:hAnsi="Candara" w:cs="Calibri"/>
                <w:sz w:val="24"/>
                <w:szCs w:val="24"/>
              </w:rPr>
              <w:t xml:space="preserve">and </w:t>
            </w:r>
            <w:proofErr w:type="gramStart"/>
            <w:r w:rsidR="00D62ECE" w:rsidRPr="000C5E63">
              <w:rPr>
                <w:rFonts w:ascii="Candara" w:hAnsi="Candara" w:cs="Calibri"/>
                <w:sz w:val="24"/>
                <w:szCs w:val="24"/>
              </w:rPr>
              <w:t>Laminated</w:t>
            </w:r>
            <w:proofErr w:type="gramEnd"/>
            <w:r w:rsidR="00D62ECE" w:rsidRPr="000C5E63">
              <w:rPr>
                <w:rFonts w:ascii="Candara" w:hAnsi="Candara" w:cs="Calibri"/>
                <w:sz w:val="24"/>
                <w:szCs w:val="24"/>
              </w:rPr>
              <w:t xml:space="preserve"> </w:t>
            </w:r>
            <w:r w:rsidRPr="000C5E63">
              <w:rPr>
                <w:rFonts w:ascii="Candara" w:hAnsi="Candara" w:cs="Calibri"/>
                <w:sz w:val="24"/>
                <w:szCs w:val="24"/>
              </w:rPr>
              <w:t>on A3</w:t>
            </w:r>
            <w:r w:rsidR="00D62ECE" w:rsidRPr="000C5E63">
              <w:rPr>
                <w:rFonts w:ascii="Candara" w:hAnsi="Candara" w:cs="Calibri"/>
                <w:sz w:val="24"/>
                <w:szCs w:val="24"/>
              </w:rPr>
              <w:t xml:space="preserve"> </w:t>
            </w:r>
          </w:p>
        </w:tc>
        <w:tc>
          <w:tcPr>
            <w:tcW w:w="1089" w:type="dxa"/>
            <w:shd w:val="clear" w:color="auto" w:fill="auto"/>
            <w:noWrap/>
            <w:vAlign w:val="center"/>
            <w:hideMark/>
          </w:tcPr>
          <w:p w14:paraId="5DAF384D" w14:textId="7B07A755"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1,556</w:t>
            </w:r>
          </w:p>
        </w:tc>
        <w:tc>
          <w:tcPr>
            <w:tcW w:w="1009" w:type="dxa"/>
            <w:shd w:val="clear" w:color="auto" w:fill="auto"/>
            <w:noWrap/>
            <w:vAlign w:val="center"/>
            <w:hideMark/>
          </w:tcPr>
          <w:p w14:paraId="260FBEE3"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Flip chart </w:t>
            </w:r>
          </w:p>
        </w:tc>
        <w:tc>
          <w:tcPr>
            <w:tcW w:w="939" w:type="dxa"/>
          </w:tcPr>
          <w:p w14:paraId="5FCBC6E4" w14:textId="77777777" w:rsidR="008F4224" w:rsidRPr="00EA19B4" w:rsidRDefault="008F4224" w:rsidP="00EA19B4">
            <w:pPr>
              <w:ind w:left="0"/>
              <w:rPr>
                <w:rFonts w:ascii="Candara" w:hAnsi="Candara" w:cs="Calibri"/>
                <w:sz w:val="24"/>
                <w:szCs w:val="24"/>
              </w:rPr>
            </w:pPr>
          </w:p>
        </w:tc>
        <w:tc>
          <w:tcPr>
            <w:tcW w:w="1109" w:type="dxa"/>
          </w:tcPr>
          <w:p w14:paraId="3F7B148A" w14:textId="53A79A00" w:rsidR="008F4224" w:rsidRPr="00EA19B4" w:rsidRDefault="008F4224" w:rsidP="00EA19B4">
            <w:pPr>
              <w:ind w:left="0"/>
              <w:rPr>
                <w:rFonts w:ascii="Candara" w:hAnsi="Candara" w:cs="Calibri"/>
                <w:sz w:val="24"/>
                <w:szCs w:val="24"/>
              </w:rPr>
            </w:pPr>
          </w:p>
        </w:tc>
        <w:tc>
          <w:tcPr>
            <w:tcW w:w="1035" w:type="dxa"/>
          </w:tcPr>
          <w:p w14:paraId="692A940D" w14:textId="77777777" w:rsidR="008F4224" w:rsidRPr="00EA19B4" w:rsidRDefault="008F4224" w:rsidP="00EA19B4">
            <w:pPr>
              <w:ind w:left="0"/>
              <w:rPr>
                <w:rFonts w:ascii="Candara" w:hAnsi="Candara" w:cs="Calibri"/>
                <w:sz w:val="24"/>
                <w:szCs w:val="24"/>
              </w:rPr>
            </w:pPr>
          </w:p>
        </w:tc>
      </w:tr>
      <w:tr w:rsidR="008F4224" w:rsidRPr="00EA19B4" w14:paraId="11B55730" w14:textId="217E9D27" w:rsidTr="008F4224">
        <w:trPr>
          <w:trHeight w:val="370"/>
        </w:trPr>
        <w:tc>
          <w:tcPr>
            <w:tcW w:w="1067" w:type="dxa"/>
            <w:shd w:val="clear" w:color="auto" w:fill="auto"/>
            <w:noWrap/>
            <w:vAlign w:val="center"/>
            <w:hideMark/>
          </w:tcPr>
          <w:p w14:paraId="2F4E88B4"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21</w:t>
            </w:r>
          </w:p>
        </w:tc>
        <w:tc>
          <w:tcPr>
            <w:tcW w:w="1538" w:type="dxa"/>
            <w:vAlign w:val="center"/>
          </w:tcPr>
          <w:p w14:paraId="72DF3EF9"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Sync verification form</w:t>
            </w:r>
          </w:p>
        </w:tc>
        <w:tc>
          <w:tcPr>
            <w:tcW w:w="2604" w:type="dxa"/>
            <w:shd w:val="clear" w:color="auto" w:fill="auto"/>
            <w:vAlign w:val="center"/>
            <w:hideMark/>
          </w:tcPr>
          <w:p w14:paraId="43186A1B" w14:textId="77777777" w:rsidR="00D62ECE" w:rsidRPr="000C5E63" w:rsidRDefault="00D62ECE" w:rsidP="00382BEF">
            <w:pPr>
              <w:pStyle w:val="CommentText"/>
              <w:ind w:left="0"/>
            </w:pPr>
            <w:r w:rsidRPr="000C5E63">
              <w:t xml:space="preserve">Booklet, A5 size paper, Paper type: Carbonated paper with perforations to facilitate easy tearing out of sheets of sheets (first sheet is white, second sheet is blue, and third sheet is green), Print: Black and White, Orientation: Portrait, Cover page: White A5 cardboard paper, Binding: Staple binding covered with black tape, Number of pages: 50 white, 50 blue and 50 green- </w:t>
            </w:r>
          </w:p>
          <w:p w14:paraId="797FD1A3" w14:textId="41A9D9C4" w:rsidR="008F4224" w:rsidRPr="000C5E63" w:rsidRDefault="008F4224" w:rsidP="00EA19B4">
            <w:pPr>
              <w:ind w:left="0"/>
              <w:rPr>
                <w:rFonts w:ascii="Candara" w:hAnsi="Candara" w:cs="Calibri"/>
                <w:sz w:val="24"/>
                <w:szCs w:val="24"/>
              </w:rPr>
            </w:pPr>
          </w:p>
        </w:tc>
        <w:tc>
          <w:tcPr>
            <w:tcW w:w="1089" w:type="dxa"/>
            <w:shd w:val="clear" w:color="auto" w:fill="auto"/>
            <w:noWrap/>
            <w:vAlign w:val="center"/>
            <w:hideMark/>
          </w:tcPr>
          <w:p w14:paraId="379A4BBB" w14:textId="6FAB5A38"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128</w:t>
            </w:r>
          </w:p>
        </w:tc>
        <w:tc>
          <w:tcPr>
            <w:tcW w:w="1009" w:type="dxa"/>
            <w:shd w:val="clear" w:color="auto" w:fill="auto"/>
            <w:noWrap/>
            <w:vAlign w:val="center"/>
            <w:hideMark/>
          </w:tcPr>
          <w:p w14:paraId="355825F7"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Forms </w:t>
            </w:r>
          </w:p>
        </w:tc>
        <w:tc>
          <w:tcPr>
            <w:tcW w:w="939" w:type="dxa"/>
          </w:tcPr>
          <w:p w14:paraId="5C9706E6" w14:textId="77777777" w:rsidR="008F4224" w:rsidRPr="00EA19B4" w:rsidRDefault="008F4224" w:rsidP="00EA19B4">
            <w:pPr>
              <w:ind w:left="0"/>
              <w:rPr>
                <w:rFonts w:ascii="Candara" w:hAnsi="Candara" w:cs="Calibri"/>
                <w:sz w:val="24"/>
                <w:szCs w:val="24"/>
              </w:rPr>
            </w:pPr>
          </w:p>
        </w:tc>
        <w:tc>
          <w:tcPr>
            <w:tcW w:w="1109" w:type="dxa"/>
          </w:tcPr>
          <w:p w14:paraId="12101E49" w14:textId="279A1151" w:rsidR="008F4224" w:rsidRPr="00EA19B4" w:rsidRDefault="008F4224" w:rsidP="00EA19B4">
            <w:pPr>
              <w:ind w:left="0"/>
              <w:rPr>
                <w:rFonts w:ascii="Candara" w:hAnsi="Candara" w:cs="Calibri"/>
                <w:sz w:val="24"/>
                <w:szCs w:val="24"/>
              </w:rPr>
            </w:pPr>
          </w:p>
        </w:tc>
        <w:tc>
          <w:tcPr>
            <w:tcW w:w="1035" w:type="dxa"/>
          </w:tcPr>
          <w:p w14:paraId="115FA043" w14:textId="77777777" w:rsidR="008F4224" w:rsidRPr="00EA19B4" w:rsidRDefault="008F4224" w:rsidP="00EA19B4">
            <w:pPr>
              <w:ind w:left="0"/>
              <w:rPr>
                <w:rFonts w:ascii="Candara" w:hAnsi="Candara" w:cs="Calibri"/>
                <w:sz w:val="24"/>
                <w:szCs w:val="24"/>
              </w:rPr>
            </w:pPr>
          </w:p>
        </w:tc>
      </w:tr>
      <w:tr w:rsidR="008F4224" w:rsidRPr="00EA19B4" w14:paraId="2A8AA644" w14:textId="1C93DB92" w:rsidTr="008F4224">
        <w:trPr>
          <w:trHeight w:val="370"/>
        </w:trPr>
        <w:tc>
          <w:tcPr>
            <w:tcW w:w="1067" w:type="dxa"/>
            <w:shd w:val="clear" w:color="auto" w:fill="auto"/>
            <w:noWrap/>
            <w:vAlign w:val="center"/>
            <w:hideMark/>
          </w:tcPr>
          <w:p w14:paraId="74DE99D6"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22</w:t>
            </w:r>
          </w:p>
        </w:tc>
        <w:tc>
          <w:tcPr>
            <w:tcW w:w="1538" w:type="dxa"/>
            <w:vAlign w:val="center"/>
          </w:tcPr>
          <w:p w14:paraId="1AC098EF"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P-3D update form</w:t>
            </w:r>
          </w:p>
        </w:tc>
        <w:tc>
          <w:tcPr>
            <w:tcW w:w="2604" w:type="dxa"/>
            <w:shd w:val="clear" w:color="auto" w:fill="auto"/>
            <w:vAlign w:val="center"/>
            <w:hideMark/>
          </w:tcPr>
          <w:p w14:paraId="69B7DBC5" w14:textId="2C140D72" w:rsidR="008F4224" w:rsidRPr="000C5E63" w:rsidRDefault="00B647FA" w:rsidP="00EA19B4">
            <w:pPr>
              <w:ind w:left="0"/>
              <w:rPr>
                <w:rFonts w:ascii="Candara" w:hAnsi="Candara" w:cs="Calibri"/>
                <w:sz w:val="24"/>
                <w:szCs w:val="24"/>
              </w:rPr>
            </w:pPr>
            <w:r w:rsidRPr="000C5E63">
              <w:rPr>
                <w:rFonts w:ascii="Candara" w:hAnsi="Candara" w:cs="Calibri"/>
                <w:sz w:val="24"/>
                <w:szCs w:val="24"/>
              </w:rPr>
              <w:t>Printed in black and white,</w:t>
            </w:r>
            <w:r w:rsidR="00D22F2C" w:rsidRPr="00382BEF">
              <w:rPr>
                <w:rFonts w:ascii="Candara" w:hAnsi="Candara" w:cs="Calibri"/>
                <w:sz w:val="24"/>
                <w:szCs w:val="24"/>
              </w:rPr>
              <w:t xml:space="preserve"> A4 Size paper</w:t>
            </w:r>
            <w:r w:rsidRPr="000C5E63">
              <w:rPr>
                <w:rFonts w:ascii="Candara" w:hAnsi="Candara" w:cs="Calibri"/>
                <w:sz w:val="24"/>
                <w:szCs w:val="24"/>
              </w:rPr>
              <w:t xml:space="preserve"> one page per sheet (</w:t>
            </w:r>
            <w:r w:rsidR="00D22F2C" w:rsidRPr="000C5E63">
              <w:rPr>
                <w:rFonts w:ascii="Candara" w:hAnsi="Candara" w:cs="Calibri"/>
                <w:sz w:val="24"/>
                <w:szCs w:val="24"/>
              </w:rPr>
              <w:t>on the front</w:t>
            </w:r>
            <w:r w:rsidR="006F599C">
              <w:rPr>
                <w:rFonts w:ascii="Candara" w:hAnsi="Candara" w:cs="Calibri"/>
                <w:sz w:val="24"/>
                <w:szCs w:val="24"/>
              </w:rPr>
              <w:t xml:space="preserve"> only</w:t>
            </w:r>
            <w:r w:rsidR="00D22F2C" w:rsidRPr="000C5E63">
              <w:rPr>
                <w:rFonts w:ascii="Candara" w:hAnsi="Candara" w:cs="Calibri"/>
                <w:sz w:val="24"/>
                <w:szCs w:val="24"/>
              </w:rPr>
              <w:t>)</w:t>
            </w:r>
            <w:r w:rsidR="008F4224" w:rsidRPr="000C5E63">
              <w:rPr>
                <w:rFonts w:ascii="Candara" w:hAnsi="Candara" w:cs="Calibri"/>
                <w:sz w:val="24"/>
                <w:szCs w:val="24"/>
              </w:rPr>
              <w:t xml:space="preserve"> update form.</w:t>
            </w:r>
          </w:p>
        </w:tc>
        <w:tc>
          <w:tcPr>
            <w:tcW w:w="1089" w:type="dxa"/>
            <w:shd w:val="clear" w:color="auto" w:fill="auto"/>
            <w:noWrap/>
            <w:vAlign w:val="center"/>
            <w:hideMark/>
          </w:tcPr>
          <w:p w14:paraId="4D76F154" w14:textId="1BB0F761"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255</w:t>
            </w:r>
          </w:p>
        </w:tc>
        <w:tc>
          <w:tcPr>
            <w:tcW w:w="1009" w:type="dxa"/>
            <w:shd w:val="clear" w:color="auto" w:fill="auto"/>
            <w:noWrap/>
            <w:vAlign w:val="center"/>
            <w:hideMark/>
          </w:tcPr>
          <w:p w14:paraId="6714F868"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Forms </w:t>
            </w:r>
          </w:p>
        </w:tc>
        <w:tc>
          <w:tcPr>
            <w:tcW w:w="939" w:type="dxa"/>
          </w:tcPr>
          <w:p w14:paraId="2DA1B3DF" w14:textId="77777777" w:rsidR="008F4224" w:rsidRPr="00EA19B4" w:rsidRDefault="008F4224" w:rsidP="00EA19B4">
            <w:pPr>
              <w:ind w:left="0"/>
              <w:rPr>
                <w:rFonts w:ascii="Candara" w:hAnsi="Candara" w:cs="Calibri"/>
                <w:sz w:val="24"/>
                <w:szCs w:val="24"/>
              </w:rPr>
            </w:pPr>
          </w:p>
        </w:tc>
        <w:tc>
          <w:tcPr>
            <w:tcW w:w="1109" w:type="dxa"/>
          </w:tcPr>
          <w:p w14:paraId="6F60A3EC" w14:textId="28F0816B" w:rsidR="008F4224" w:rsidRPr="00EA19B4" w:rsidRDefault="008F4224" w:rsidP="00EA19B4">
            <w:pPr>
              <w:ind w:left="0"/>
              <w:rPr>
                <w:rFonts w:ascii="Candara" w:hAnsi="Candara" w:cs="Calibri"/>
                <w:sz w:val="24"/>
                <w:szCs w:val="24"/>
              </w:rPr>
            </w:pPr>
          </w:p>
        </w:tc>
        <w:tc>
          <w:tcPr>
            <w:tcW w:w="1035" w:type="dxa"/>
          </w:tcPr>
          <w:p w14:paraId="6F5B307A" w14:textId="77777777" w:rsidR="008F4224" w:rsidRPr="00EA19B4" w:rsidRDefault="008F4224" w:rsidP="00EA19B4">
            <w:pPr>
              <w:ind w:left="0"/>
              <w:rPr>
                <w:rFonts w:ascii="Candara" w:hAnsi="Candara" w:cs="Calibri"/>
                <w:sz w:val="24"/>
                <w:szCs w:val="24"/>
              </w:rPr>
            </w:pPr>
          </w:p>
        </w:tc>
      </w:tr>
      <w:tr w:rsidR="008F4224" w:rsidRPr="00EA19B4" w14:paraId="1D93DFD7" w14:textId="185F9A41" w:rsidTr="008F4224">
        <w:trPr>
          <w:trHeight w:val="370"/>
        </w:trPr>
        <w:tc>
          <w:tcPr>
            <w:tcW w:w="1067" w:type="dxa"/>
            <w:shd w:val="clear" w:color="auto" w:fill="auto"/>
            <w:noWrap/>
            <w:vAlign w:val="center"/>
            <w:hideMark/>
          </w:tcPr>
          <w:p w14:paraId="24195B8B" w14:textId="7777777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23</w:t>
            </w:r>
          </w:p>
        </w:tc>
        <w:tc>
          <w:tcPr>
            <w:tcW w:w="1538" w:type="dxa"/>
            <w:vAlign w:val="center"/>
          </w:tcPr>
          <w:p w14:paraId="7BD998FE"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Guarantor's form</w:t>
            </w:r>
          </w:p>
        </w:tc>
        <w:tc>
          <w:tcPr>
            <w:tcW w:w="2604" w:type="dxa"/>
            <w:shd w:val="clear" w:color="auto" w:fill="auto"/>
            <w:vAlign w:val="center"/>
            <w:hideMark/>
          </w:tcPr>
          <w:p w14:paraId="65CF3CA3" w14:textId="18548EB5" w:rsidR="008F4224" w:rsidRPr="000C5E63" w:rsidRDefault="00B647FA" w:rsidP="00EA19B4">
            <w:pPr>
              <w:ind w:left="0"/>
              <w:rPr>
                <w:rFonts w:ascii="Candara" w:hAnsi="Candara" w:cs="Calibri"/>
                <w:sz w:val="24"/>
                <w:szCs w:val="24"/>
              </w:rPr>
            </w:pPr>
            <w:r w:rsidRPr="000C5E63">
              <w:rPr>
                <w:rFonts w:ascii="Candara" w:hAnsi="Candara" w:cs="Calibri"/>
                <w:sz w:val="24"/>
                <w:szCs w:val="24"/>
              </w:rPr>
              <w:t>Coloured printing on A4; printed on the front only</w:t>
            </w:r>
            <w:r w:rsidR="008F4224" w:rsidRPr="000C5E63">
              <w:rPr>
                <w:rFonts w:ascii="Candara" w:hAnsi="Candara" w:cs="Calibri"/>
                <w:sz w:val="24"/>
                <w:szCs w:val="24"/>
              </w:rPr>
              <w:t>.</w:t>
            </w:r>
          </w:p>
        </w:tc>
        <w:tc>
          <w:tcPr>
            <w:tcW w:w="1089" w:type="dxa"/>
            <w:shd w:val="clear" w:color="auto" w:fill="auto"/>
            <w:noWrap/>
            <w:vAlign w:val="center"/>
            <w:hideMark/>
          </w:tcPr>
          <w:p w14:paraId="5A561680" w14:textId="6F0F0067" w:rsidR="008F4224" w:rsidRPr="00EA19B4" w:rsidRDefault="008F4224" w:rsidP="00EA19B4">
            <w:pPr>
              <w:ind w:left="0"/>
              <w:jc w:val="center"/>
              <w:rPr>
                <w:rFonts w:ascii="Candara" w:hAnsi="Candara" w:cs="Calibri"/>
                <w:sz w:val="24"/>
                <w:szCs w:val="24"/>
              </w:rPr>
            </w:pPr>
            <w:r w:rsidRPr="00EA19B4">
              <w:rPr>
                <w:rFonts w:ascii="Candara" w:hAnsi="Candara" w:cs="Calibri"/>
                <w:sz w:val="24"/>
                <w:szCs w:val="24"/>
              </w:rPr>
              <w:t>4,615</w:t>
            </w:r>
          </w:p>
        </w:tc>
        <w:tc>
          <w:tcPr>
            <w:tcW w:w="1009" w:type="dxa"/>
            <w:shd w:val="clear" w:color="auto" w:fill="auto"/>
            <w:noWrap/>
            <w:vAlign w:val="center"/>
            <w:hideMark/>
          </w:tcPr>
          <w:p w14:paraId="33AA0BCF" w14:textId="77777777" w:rsidR="008F4224" w:rsidRPr="00EA19B4" w:rsidRDefault="008F4224" w:rsidP="00EA19B4">
            <w:pPr>
              <w:ind w:left="0"/>
              <w:rPr>
                <w:rFonts w:ascii="Candara" w:hAnsi="Candara" w:cs="Calibri"/>
                <w:sz w:val="24"/>
                <w:szCs w:val="24"/>
              </w:rPr>
            </w:pPr>
            <w:r w:rsidRPr="00EA19B4">
              <w:rPr>
                <w:rFonts w:ascii="Candara" w:hAnsi="Candara" w:cs="Calibri"/>
                <w:sz w:val="24"/>
                <w:szCs w:val="24"/>
              </w:rPr>
              <w:t xml:space="preserve">Forms </w:t>
            </w:r>
          </w:p>
        </w:tc>
        <w:tc>
          <w:tcPr>
            <w:tcW w:w="939" w:type="dxa"/>
          </w:tcPr>
          <w:p w14:paraId="1BB2160D" w14:textId="77777777" w:rsidR="008F4224" w:rsidRPr="00EA19B4" w:rsidRDefault="008F4224" w:rsidP="00EA19B4">
            <w:pPr>
              <w:ind w:left="0"/>
              <w:rPr>
                <w:rFonts w:ascii="Candara" w:hAnsi="Candara" w:cs="Calibri"/>
                <w:sz w:val="24"/>
                <w:szCs w:val="24"/>
              </w:rPr>
            </w:pPr>
          </w:p>
        </w:tc>
        <w:tc>
          <w:tcPr>
            <w:tcW w:w="1109" w:type="dxa"/>
          </w:tcPr>
          <w:p w14:paraId="0F8E668B" w14:textId="2F7E4F39" w:rsidR="008F4224" w:rsidRPr="00EA19B4" w:rsidRDefault="008F4224" w:rsidP="00EA19B4">
            <w:pPr>
              <w:ind w:left="0"/>
              <w:rPr>
                <w:rFonts w:ascii="Candara" w:hAnsi="Candara" w:cs="Calibri"/>
                <w:sz w:val="24"/>
                <w:szCs w:val="24"/>
              </w:rPr>
            </w:pPr>
          </w:p>
        </w:tc>
        <w:tc>
          <w:tcPr>
            <w:tcW w:w="1035" w:type="dxa"/>
          </w:tcPr>
          <w:p w14:paraId="26AD72AD" w14:textId="77777777" w:rsidR="008F4224" w:rsidRPr="00EA19B4" w:rsidRDefault="008F4224" w:rsidP="00EA19B4">
            <w:pPr>
              <w:ind w:left="0"/>
              <w:rPr>
                <w:rFonts w:ascii="Candara" w:hAnsi="Candara" w:cs="Calibri"/>
                <w:sz w:val="24"/>
                <w:szCs w:val="24"/>
              </w:rPr>
            </w:pPr>
          </w:p>
        </w:tc>
      </w:tr>
    </w:tbl>
    <w:p w14:paraId="5B72D4B1" w14:textId="77777777" w:rsidR="00EA19B4" w:rsidRPr="00EA19B4" w:rsidRDefault="00EA19B4" w:rsidP="003A36AC">
      <w:pPr>
        <w:ind w:left="0"/>
        <w:jc w:val="center"/>
        <w:rPr>
          <w:rFonts w:ascii="Candara" w:eastAsia="Trebuchet MS" w:hAnsi="Candara" w:cstheme="minorHAnsi"/>
          <w:spacing w:val="-4"/>
          <w:sz w:val="24"/>
          <w:szCs w:val="24"/>
          <w:lang w:val="en-US" w:bidi="en-US"/>
        </w:rPr>
      </w:pPr>
    </w:p>
    <w:p w14:paraId="18826BA2" w14:textId="77777777" w:rsidR="00C54568" w:rsidRPr="00EA19B4" w:rsidRDefault="00C54568" w:rsidP="00114193">
      <w:pPr>
        <w:ind w:left="0"/>
        <w:rPr>
          <w:rFonts w:ascii="Candara" w:hAnsi="Candara" w:cstheme="minorHAnsi"/>
          <w:b/>
          <w:sz w:val="24"/>
          <w:szCs w:val="24"/>
        </w:rPr>
      </w:pPr>
      <w:r w:rsidRPr="00EA19B4">
        <w:rPr>
          <w:rFonts w:ascii="Candara" w:hAnsi="Candara" w:cstheme="minorHAnsi"/>
          <w:b/>
          <w:sz w:val="24"/>
          <w:szCs w:val="24"/>
        </w:rPr>
        <w:t>Distribution Lists</w:t>
      </w:r>
      <w:r w:rsidR="00321054" w:rsidRPr="00EA19B4">
        <w:rPr>
          <w:rFonts w:ascii="Candara" w:hAnsi="Candara" w:cstheme="minorHAnsi"/>
          <w:b/>
          <w:sz w:val="24"/>
          <w:szCs w:val="24"/>
        </w:rPr>
        <w:t xml:space="preserve"> to the Delivery Locations:</w:t>
      </w:r>
    </w:p>
    <w:p w14:paraId="5E67E0E5" w14:textId="77777777" w:rsidR="00114193" w:rsidRPr="00EA19B4" w:rsidRDefault="00114193" w:rsidP="00114193">
      <w:pPr>
        <w:ind w:left="0"/>
        <w:rPr>
          <w:rFonts w:ascii="Candara" w:hAnsi="Candara" w:cstheme="minorHAnsi"/>
          <w:b/>
          <w:sz w:val="24"/>
          <w:szCs w:val="24"/>
        </w:rPr>
      </w:pPr>
    </w:p>
    <w:p w14:paraId="522B9020" w14:textId="77777777" w:rsidR="008C527C" w:rsidRPr="00EA19B4" w:rsidRDefault="00C54568" w:rsidP="00481A98">
      <w:pPr>
        <w:numPr>
          <w:ilvl w:val="0"/>
          <w:numId w:val="20"/>
        </w:numPr>
        <w:jc w:val="both"/>
        <w:rPr>
          <w:rFonts w:ascii="Candara" w:hAnsi="Candara" w:cstheme="minorHAnsi"/>
          <w:sz w:val="24"/>
          <w:szCs w:val="24"/>
        </w:rPr>
      </w:pPr>
      <w:r w:rsidRPr="00EA19B4">
        <w:rPr>
          <w:rFonts w:ascii="Candara" w:eastAsia="Trebuchet MS" w:hAnsi="Candara" w:cstheme="minorHAnsi"/>
          <w:spacing w:val="-4"/>
          <w:sz w:val="24"/>
          <w:szCs w:val="24"/>
          <w:lang w:val="en-US" w:bidi="en-US"/>
        </w:rPr>
        <w:lastRenderedPageBreak/>
        <w:t xml:space="preserve">Please note that award will be made on </w:t>
      </w:r>
      <w:r w:rsidR="0026347B" w:rsidRPr="00EA19B4">
        <w:rPr>
          <w:rFonts w:ascii="Candara" w:eastAsia="Trebuchet MS" w:hAnsi="Candara" w:cstheme="minorHAnsi"/>
          <w:spacing w:val="-4"/>
          <w:sz w:val="24"/>
          <w:szCs w:val="24"/>
          <w:lang w:val="en-US" w:bidi="en-US"/>
        </w:rPr>
        <w:t>Item</w:t>
      </w:r>
      <w:r w:rsidRPr="00EA19B4">
        <w:rPr>
          <w:rFonts w:ascii="Candara" w:eastAsia="Trebuchet MS" w:hAnsi="Candara" w:cstheme="minorHAnsi"/>
          <w:spacing w:val="-4"/>
          <w:sz w:val="24"/>
          <w:szCs w:val="24"/>
          <w:lang w:val="en-US" w:bidi="en-US"/>
        </w:rPr>
        <w:t>-by-</w:t>
      </w:r>
      <w:r w:rsidR="0026347B" w:rsidRPr="00EA19B4">
        <w:rPr>
          <w:rFonts w:ascii="Candara" w:eastAsia="Trebuchet MS" w:hAnsi="Candara" w:cstheme="minorHAnsi"/>
          <w:spacing w:val="-4"/>
          <w:sz w:val="24"/>
          <w:szCs w:val="24"/>
          <w:lang w:val="en-US" w:bidi="en-US"/>
        </w:rPr>
        <w:t>Item</w:t>
      </w:r>
      <w:r w:rsidR="00114193" w:rsidRPr="00EA19B4">
        <w:rPr>
          <w:rFonts w:ascii="Candara" w:eastAsia="Trebuchet MS" w:hAnsi="Candara" w:cstheme="minorHAnsi"/>
          <w:spacing w:val="-4"/>
          <w:sz w:val="24"/>
          <w:szCs w:val="24"/>
          <w:lang w:val="en-US" w:bidi="en-US"/>
        </w:rPr>
        <w:t xml:space="preserve"> b</w:t>
      </w:r>
      <w:r w:rsidRPr="00EA19B4">
        <w:rPr>
          <w:rFonts w:ascii="Candara" w:eastAsia="Trebuchet MS" w:hAnsi="Candara" w:cstheme="minorHAnsi"/>
          <w:spacing w:val="-4"/>
          <w:sz w:val="24"/>
          <w:szCs w:val="24"/>
          <w:lang w:val="en-US" w:bidi="en-US"/>
        </w:rPr>
        <w:t>asis, with the below table showing the Items specification and the</w:t>
      </w:r>
      <w:r w:rsidR="008428D1" w:rsidRPr="00EA19B4">
        <w:rPr>
          <w:rFonts w:ascii="Candara" w:eastAsia="Trebuchet MS" w:hAnsi="Candara" w:cstheme="minorHAnsi"/>
          <w:spacing w:val="-4"/>
          <w:sz w:val="24"/>
          <w:szCs w:val="24"/>
          <w:lang w:val="en-US" w:bidi="en-US"/>
        </w:rPr>
        <w:t>ir</w:t>
      </w:r>
      <w:r w:rsidRPr="00EA19B4">
        <w:rPr>
          <w:rFonts w:ascii="Candara" w:eastAsia="Trebuchet MS" w:hAnsi="Candara" w:cstheme="minorHAnsi"/>
          <w:spacing w:val="-4"/>
          <w:sz w:val="24"/>
          <w:szCs w:val="24"/>
          <w:lang w:val="en-US" w:bidi="en-US"/>
        </w:rPr>
        <w:t xml:space="preserve"> delivery locations. Bidders are to bid for </w:t>
      </w:r>
      <w:r w:rsidR="0026347B" w:rsidRPr="00EA19B4">
        <w:rPr>
          <w:rFonts w:ascii="Candara" w:eastAsia="Trebuchet MS" w:hAnsi="Candara" w:cstheme="minorHAnsi"/>
          <w:spacing w:val="-4"/>
          <w:sz w:val="24"/>
          <w:szCs w:val="24"/>
          <w:lang w:val="en-US" w:bidi="en-US"/>
        </w:rPr>
        <w:t xml:space="preserve">the </w:t>
      </w:r>
      <w:r w:rsidRPr="00EA19B4">
        <w:rPr>
          <w:rFonts w:ascii="Candara" w:eastAsia="Trebuchet MS" w:hAnsi="Candara" w:cstheme="minorHAnsi"/>
          <w:spacing w:val="-4"/>
          <w:sz w:val="24"/>
          <w:szCs w:val="24"/>
          <w:lang w:val="en-US" w:bidi="en-US"/>
        </w:rPr>
        <w:t>cost</w:t>
      </w:r>
      <w:r w:rsidR="00481A98" w:rsidRPr="00EA19B4">
        <w:rPr>
          <w:rFonts w:ascii="Candara" w:eastAsia="Trebuchet MS" w:hAnsi="Candara" w:cstheme="minorHAnsi"/>
          <w:spacing w:val="-4"/>
          <w:sz w:val="24"/>
          <w:szCs w:val="24"/>
          <w:lang w:val="en-US" w:bidi="en-US"/>
        </w:rPr>
        <w:t>s</w:t>
      </w:r>
      <w:r w:rsidRPr="00EA19B4">
        <w:rPr>
          <w:rFonts w:ascii="Candara" w:eastAsia="Trebuchet MS" w:hAnsi="Candara" w:cstheme="minorHAnsi"/>
          <w:spacing w:val="-4"/>
          <w:sz w:val="24"/>
          <w:szCs w:val="24"/>
          <w:lang w:val="en-US" w:bidi="en-US"/>
        </w:rPr>
        <w:t xml:space="preserve"> of production and deliveries to all locations</w:t>
      </w:r>
      <w:r w:rsidR="001D74EB" w:rsidRPr="00EA19B4">
        <w:rPr>
          <w:rFonts w:ascii="Candara" w:eastAsia="Trebuchet MS" w:hAnsi="Candara" w:cstheme="minorHAnsi"/>
          <w:spacing w:val="-4"/>
          <w:sz w:val="24"/>
          <w:szCs w:val="24"/>
          <w:lang w:val="en-US" w:bidi="en-US"/>
        </w:rPr>
        <w:t xml:space="preserve"> as given below</w:t>
      </w:r>
      <w:r w:rsidRPr="00EA19B4">
        <w:rPr>
          <w:rFonts w:ascii="Candara" w:eastAsia="Trebuchet MS" w:hAnsi="Candara" w:cstheme="minorHAnsi"/>
          <w:spacing w:val="-4"/>
          <w:sz w:val="24"/>
          <w:szCs w:val="24"/>
          <w:lang w:val="en-US" w:bidi="en-US"/>
        </w:rPr>
        <w:t>:</w:t>
      </w:r>
    </w:p>
    <w:p w14:paraId="6C44FAC8" w14:textId="77777777" w:rsidR="002E7532" w:rsidRPr="00EA19B4" w:rsidRDefault="002E7532" w:rsidP="002E7532">
      <w:pPr>
        <w:ind w:left="0"/>
        <w:jc w:val="both"/>
        <w:rPr>
          <w:rFonts w:ascii="Candara" w:hAnsi="Candara" w:cstheme="minorHAnsi"/>
          <w:sz w:val="24"/>
          <w:szCs w:val="24"/>
        </w:rPr>
      </w:pPr>
    </w:p>
    <w:p w14:paraId="6797419D" w14:textId="77777777" w:rsidR="00114193" w:rsidRPr="00EA19B4" w:rsidRDefault="00114193" w:rsidP="00481A98">
      <w:pPr>
        <w:numPr>
          <w:ilvl w:val="0"/>
          <w:numId w:val="20"/>
        </w:numPr>
        <w:jc w:val="both"/>
        <w:rPr>
          <w:rFonts w:ascii="Candara" w:hAnsi="Candara" w:cstheme="minorHAnsi"/>
          <w:sz w:val="24"/>
          <w:szCs w:val="24"/>
        </w:rPr>
      </w:pPr>
      <w:r w:rsidRPr="00EA19B4">
        <w:rPr>
          <w:rFonts w:ascii="Candara" w:hAnsi="Candara" w:cstheme="minorHAnsi"/>
          <w:sz w:val="24"/>
          <w:szCs w:val="24"/>
        </w:rPr>
        <w:t>All Bid Validity shall be for a minimum of 90 days</w:t>
      </w:r>
    </w:p>
    <w:p w14:paraId="30BD0811" w14:textId="77777777" w:rsidR="00114193" w:rsidRPr="00EA19B4" w:rsidRDefault="00114193" w:rsidP="00481A98">
      <w:pPr>
        <w:pStyle w:val="Heading4"/>
        <w:jc w:val="both"/>
        <w:rPr>
          <w:rFonts w:ascii="Candara" w:hAnsi="Candara" w:cstheme="minorHAnsi"/>
          <w:sz w:val="24"/>
          <w:szCs w:val="24"/>
        </w:rPr>
      </w:pPr>
    </w:p>
    <w:p w14:paraId="5EEB3A75" w14:textId="77777777" w:rsidR="000B7E68" w:rsidRPr="00EA19B4" w:rsidRDefault="00C54568" w:rsidP="00481A98">
      <w:pPr>
        <w:pStyle w:val="Heading4"/>
        <w:jc w:val="both"/>
        <w:rPr>
          <w:rFonts w:ascii="Candara" w:hAnsi="Candara" w:cstheme="minorHAnsi"/>
          <w:sz w:val="24"/>
          <w:szCs w:val="24"/>
        </w:rPr>
      </w:pPr>
      <w:r w:rsidRPr="00EA19B4">
        <w:rPr>
          <w:rFonts w:ascii="Candara" w:hAnsi="Candara" w:cstheme="minorHAnsi"/>
          <w:sz w:val="24"/>
          <w:szCs w:val="24"/>
        </w:rPr>
        <w:t>P</w:t>
      </w:r>
      <w:r w:rsidR="00F15EB2" w:rsidRPr="00EA19B4">
        <w:rPr>
          <w:rFonts w:ascii="Candara" w:hAnsi="Candara" w:cstheme="minorHAnsi"/>
          <w:sz w:val="24"/>
          <w:szCs w:val="24"/>
        </w:rPr>
        <w:t>ayment Terms</w:t>
      </w:r>
    </w:p>
    <w:p w14:paraId="012E82E2" w14:textId="77777777" w:rsidR="00413EE3" w:rsidRPr="00EA19B4" w:rsidRDefault="00413EE3" w:rsidP="00481A98">
      <w:pPr>
        <w:jc w:val="both"/>
        <w:rPr>
          <w:rFonts w:ascii="Candara" w:hAnsi="Candara" w:cstheme="minorHAnsi"/>
          <w:sz w:val="24"/>
          <w:szCs w:val="24"/>
        </w:rPr>
      </w:pPr>
    </w:p>
    <w:p w14:paraId="705FCC8C" w14:textId="77777777" w:rsidR="0002734D" w:rsidRPr="00EA19B4" w:rsidRDefault="0002734D" w:rsidP="00481A98">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Malaria Consortium will make payment within 30 days after presentation of certificate of completion note/signed waybills/Goods Received Notes and invoice outlining any deductions for loss, damage or late delivery.</w:t>
      </w:r>
    </w:p>
    <w:p w14:paraId="26371CC2" w14:textId="77777777" w:rsidR="0002734D" w:rsidRPr="00EA19B4" w:rsidRDefault="0002734D" w:rsidP="00481A98">
      <w:pPr>
        <w:jc w:val="both"/>
        <w:rPr>
          <w:rFonts w:ascii="Candara" w:eastAsia="Calibri" w:hAnsi="Candara" w:cstheme="minorHAnsi"/>
          <w:spacing w:val="0"/>
          <w:sz w:val="24"/>
          <w:szCs w:val="24"/>
        </w:rPr>
      </w:pPr>
    </w:p>
    <w:p w14:paraId="2B571445" w14:textId="77777777" w:rsidR="0002734D" w:rsidRPr="00EA19B4" w:rsidRDefault="0002734D" w:rsidP="00481A98">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All payments shall be made in (Nigerian Naira) by bank transfer within 30 days of receipt of valid documentation</w:t>
      </w:r>
    </w:p>
    <w:p w14:paraId="46B17415" w14:textId="77777777" w:rsidR="0002734D" w:rsidRPr="00EA19B4" w:rsidRDefault="0002734D" w:rsidP="00481A98">
      <w:pPr>
        <w:ind w:left="360"/>
        <w:jc w:val="both"/>
        <w:rPr>
          <w:rFonts w:ascii="Candara" w:eastAsia="Calibri" w:hAnsi="Candara" w:cstheme="minorHAnsi"/>
          <w:spacing w:val="0"/>
          <w:sz w:val="24"/>
          <w:szCs w:val="24"/>
        </w:rPr>
      </w:pPr>
    </w:p>
    <w:p w14:paraId="20BF1B61" w14:textId="77777777" w:rsidR="00AE49EC" w:rsidRPr="00EA19B4" w:rsidRDefault="0002734D" w:rsidP="003A36AC">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5E8A123B" w14:textId="77777777" w:rsidR="00C804E6" w:rsidRPr="00EA19B4" w:rsidRDefault="00C804E6" w:rsidP="00382BEF">
      <w:pPr>
        <w:pStyle w:val="ListParagraph"/>
      </w:pPr>
    </w:p>
    <w:p w14:paraId="71EA51E6" w14:textId="77777777" w:rsidR="00235815" w:rsidRPr="00EA19B4" w:rsidRDefault="00235815" w:rsidP="00481A98">
      <w:pPr>
        <w:pStyle w:val="Heading4"/>
        <w:jc w:val="both"/>
        <w:rPr>
          <w:rFonts w:ascii="Candara" w:hAnsi="Candara" w:cstheme="minorHAnsi"/>
          <w:sz w:val="24"/>
          <w:szCs w:val="24"/>
        </w:rPr>
      </w:pPr>
      <w:r w:rsidRPr="00EA19B4">
        <w:rPr>
          <w:rFonts w:ascii="Candara" w:hAnsi="Candara" w:cstheme="minorHAnsi"/>
          <w:sz w:val="24"/>
          <w:szCs w:val="24"/>
        </w:rPr>
        <w:t xml:space="preserve">RFP Mandatory Criteria  </w:t>
      </w:r>
    </w:p>
    <w:p w14:paraId="4554D70C" w14:textId="77777777" w:rsidR="00235815" w:rsidRPr="00EA19B4" w:rsidRDefault="00235815" w:rsidP="00481A98">
      <w:pPr>
        <w:ind w:left="0"/>
        <w:jc w:val="both"/>
        <w:rPr>
          <w:rFonts w:ascii="Candara" w:hAnsi="Candara" w:cstheme="minorHAnsi"/>
          <w:b/>
          <w:smallCaps/>
          <w:sz w:val="24"/>
          <w:szCs w:val="24"/>
        </w:rPr>
      </w:pPr>
    </w:p>
    <w:p w14:paraId="62CAAFD0" w14:textId="77777777" w:rsidR="00235815" w:rsidRPr="00EA19B4" w:rsidRDefault="00321A7C" w:rsidP="00481A98">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To</w:t>
      </w:r>
      <w:r w:rsidR="00331324" w:rsidRPr="00EA19B4">
        <w:rPr>
          <w:rFonts w:ascii="Candara" w:eastAsia="Calibri" w:hAnsi="Candara" w:cstheme="minorHAnsi"/>
          <w:spacing w:val="0"/>
          <w:sz w:val="24"/>
          <w:szCs w:val="24"/>
        </w:rPr>
        <w:t xml:space="preserve"> be considered eligible for evaluation, the organization must be registered with </w:t>
      </w:r>
      <w:r w:rsidR="00481A98" w:rsidRPr="00EA19B4">
        <w:rPr>
          <w:rFonts w:ascii="Candara" w:eastAsia="Calibri" w:hAnsi="Candara" w:cstheme="minorHAnsi"/>
          <w:spacing w:val="0"/>
          <w:sz w:val="24"/>
          <w:szCs w:val="24"/>
        </w:rPr>
        <w:t xml:space="preserve">CAC </w:t>
      </w:r>
      <w:r w:rsidR="00B57AD7" w:rsidRPr="00EA19B4">
        <w:rPr>
          <w:rFonts w:ascii="Candara" w:eastAsia="Calibri" w:hAnsi="Candara" w:cstheme="minorHAnsi"/>
          <w:spacing w:val="0"/>
          <w:sz w:val="24"/>
          <w:szCs w:val="24"/>
        </w:rPr>
        <w:t>and must have agreed to be compliant to Malaria Consortiums Policies.</w:t>
      </w:r>
      <w:r w:rsidR="00481A98" w:rsidRPr="00EA19B4">
        <w:rPr>
          <w:rFonts w:ascii="Candara" w:eastAsia="Calibri" w:hAnsi="Candara" w:cstheme="minorHAnsi"/>
          <w:spacing w:val="0"/>
          <w:sz w:val="24"/>
          <w:szCs w:val="24"/>
        </w:rPr>
        <w:t xml:space="preserve"> Any Bid Not Meeting the</w:t>
      </w:r>
      <w:r w:rsidR="00331324" w:rsidRPr="00EA19B4">
        <w:rPr>
          <w:rFonts w:ascii="Candara" w:eastAsia="Calibri" w:hAnsi="Candara" w:cstheme="minorHAnsi"/>
          <w:spacing w:val="0"/>
          <w:sz w:val="24"/>
          <w:szCs w:val="24"/>
        </w:rPr>
        <w:t xml:space="preserve"> Mandatory Criteria </w:t>
      </w:r>
      <w:r w:rsidR="00481A98" w:rsidRPr="00EA19B4">
        <w:rPr>
          <w:rFonts w:ascii="Candara" w:eastAsia="Calibri" w:hAnsi="Candara" w:cstheme="minorHAnsi"/>
          <w:spacing w:val="0"/>
          <w:sz w:val="24"/>
          <w:szCs w:val="24"/>
        </w:rPr>
        <w:t>listed below will not be e</w:t>
      </w:r>
      <w:r w:rsidR="00331324" w:rsidRPr="00EA19B4">
        <w:rPr>
          <w:rFonts w:ascii="Candara" w:eastAsia="Calibri" w:hAnsi="Candara" w:cstheme="minorHAnsi"/>
          <w:spacing w:val="0"/>
          <w:sz w:val="24"/>
          <w:szCs w:val="24"/>
        </w:rPr>
        <w:t>valuated</w:t>
      </w:r>
      <w:r w:rsidR="00B57AD7" w:rsidRPr="00EA19B4">
        <w:rPr>
          <w:rFonts w:ascii="Candara" w:eastAsia="Calibri" w:hAnsi="Candara" w:cstheme="minorHAnsi"/>
          <w:spacing w:val="0"/>
          <w:sz w:val="24"/>
          <w:szCs w:val="24"/>
        </w:rPr>
        <w:t>.</w:t>
      </w:r>
    </w:p>
    <w:p w14:paraId="14C7B135" w14:textId="77777777" w:rsidR="00235815" w:rsidRPr="00EA19B4" w:rsidRDefault="00235815" w:rsidP="00235815">
      <w:pPr>
        <w:ind w:left="0"/>
        <w:rPr>
          <w:rFonts w:ascii="Candara" w:hAnsi="Candara" w:cstheme="minorHAnsi"/>
          <w:sz w:val="24"/>
          <w:szCs w:val="24"/>
        </w:rPr>
      </w:pPr>
      <w:r w:rsidRPr="00EA19B4">
        <w:rPr>
          <w:rFonts w:ascii="Candara" w:hAnsi="Candara" w:cstheme="minorHAnsi"/>
          <w:b/>
          <w:smallCaps/>
          <w:sz w:val="24"/>
          <w:szCs w:val="24"/>
        </w:rPr>
        <w:tab/>
      </w:r>
      <w:r w:rsidRPr="00EA19B4">
        <w:rPr>
          <w:rFonts w:ascii="Candara" w:hAnsi="Candara" w:cstheme="minorHAnsi"/>
          <w:b/>
          <w:smallCaps/>
          <w:sz w:val="24"/>
          <w:szCs w:val="24"/>
        </w:rPr>
        <w:tab/>
      </w:r>
      <w:r w:rsidRPr="00EA19B4">
        <w:rPr>
          <w:rFonts w:ascii="Candara" w:hAnsi="Candara" w:cstheme="minorHAnsi"/>
          <w:b/>
          <w:sz w:val="24"/>
          <w:szCs w:val="24"/>
        </w:rPr>
        <w:tab/>
      </w:r>
      <w:r w:rsidRPr="00EA19B4">
        <w:rPr>
          <w:rFonts w:ascii="Candara" w:hAnsi="Candara" w:cstheme="minorHAnsi"/>
          <w:b/>
          <w:sz w:val="24"/>
          <w:szCs w:val="24"/>
        </w:rPr>
        <w:tab/>
      </w:r>
      <w:r w:rsidRPr="00EA19B4">
        <w:rPr>
          <w:rFonts w:ascii="Candara" w:hAnsi="Candara" w:cstheme="minorHAnsi"/>
          <w:b/>
          <w:sz w:val="24"/>
          <w:szCs w:val="24"/>
        </w:rPr>
        <w:tab/>
      </w:r>
      <w:r w:rsidRPr="00EA19B4">
        <w:rPr>
          <w:rFonts w:ascii="Candara" w:hAnsi="Candara" w:cstheme="minorHAnsi"/>
          <w:b/>
          <w:sz w:val="24"/>
          <w:szCs w:val="24"/>
        </w:rPr>
        <w:tab/>
      </w:r>
      <w:r w:rsidRPr="00EA19B4">
        <w:rPr>
          <w:rFonts w:ascii="Candara" w:hAnsi="Candara" w:cstheme="minorHAnsi"/>
          <w:b/>
          <w:sz w:val="24"/>
          <w:szCs w:val="24"/>
        </w:rPr>
        <w:tab/>
      </w:r>
      <w:r w:rsidRPr="00EA19B4">
        <w:rPr>
          <w:rFonts w:ascii="Candara" w:hAnsi="Candara" w:cstheme="minorHAnsi"/>
          <w:b/>
          <w:sz w:val="24"/>
          <w:szCs w:val="24"/>
        </w:rPr>
        <w:tab/>
      </w:r>
      <w:r w:rsidRPr="00EA19B4">
        <w:rPr>
          <w:rFonts w:ascii="Candara" w:hAnsi="Candara" w:cstheme="minorHAnsi"/>
          <w:b/>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A19B4" w14:paraId="61B460BA" w14:textId="77777777" w:rsidTr="00623A45">
        <w:trPr>
          <w:trHeight w:val="490"/>
          <w:jc w:val="center"/>
        </w:trPr>
        <w:tc>
          <w:tcPr>
            <w:tcW w:w="9072" w:type="dxa"/>
            <w:shd w:val="clear" w:color="auto" w:fill="auto"/>
            <w:vAlign w:val="center"/>
          </w:tcPr>
          <w:p w14:paraId="4BE5EE48" w14:textId="3A0C30F9" w:rsidR="00FD5094" w:rsidRPr="00EA19B4" w:rsidRDefault="00FD5094" w:rsidP="00623A45">
            <w:pPr>
              <w:ind w:left="0"/>
              <w:rPr>
                <w:rFonts w:ascii="Candara" w:eastAsia="Calibri" w:hAnsi="Candara" w:cstheme="minorHAnsi"/>
                <w:b/>
                <w:sz w:val="24"/>
                <w:szCs w:val="24"/>
              </w:rPr>
            </w:pPr>
            <w:r w:rsidRPr="00EA19B4">
              <w:rPr>
                <w:rFonts w:ascii="Candara" w:eastAsia="Calibri" w:hAnsi="Candara" w:cstheme="minorHAnsi"/>
                <w:b/>
                <w:sz w:val="24"/>
                <w:szCs w:val="24"/>
              </w:rPr>
              <w:t xml:space="preserve">Mandatory criteria in the BRD </w:t>
            </w:r>
            <w:r w:rsidRPr="00EA19B4">
              <w:rPr>
                <w:rFonts w:ascii="Candara" w:eastAsia="Calibri" w:hAnsi="Candara" w:cstheme="minorHAnsi"/>
                <w:sz w:val="24"/>
                <w:szCs w:val="24"/>
              </w:rPr>
              <w:t>(non-adherence disqualifies a bid from further consideration)</w:t>
            </w:r>
          </w:p>
        </w:tc>
      </w:tr>
      <w:tr w:rsidR="00FD5094" w:rsidRPr="00EA19B4" w14:paraId="447C0D6E" w14:textId="77777777" w:rsidTr="00623A45">
        <w:trPr>
          <w:trHeight w:val="187"/>
          <w:jc w:val="center"/>
        </w:trPr>
        <w:tc>
          <w:tcPr>
            <w:tcW w:w="9072" w:type="dxa"/>
            <w:shd w:val="clear" w:color="auto" w:fill="auto"/>
            <w:vAlign w:val="center"/>
          </w:tcPr>
          <w:p w14:paraId="5FEFA2EC" w14:textId="00E06C3C" w:rsidR="00FD5094" w:rsidRPr="00EA19B4" w:rsidRDefault="00FD5094" w:rsidP="00623A45">
            <w:pPr>
              <w:numPr>
                <w:ilvl w:val="0"/>
                <w:numId w:val="24"/>
              </w:numPr>
              <w:rPr>
                <w:rFonts w:ascii="Candara" w:eastAsia="Calibri" w:hAnsi="Candara" w:cstheme="minorHAnsi"/>
                <w:sz w:val="24"/>
                <w:szCs w:val="24"/>
              </w:rPr>
            </w:pPr>
            <w:r w:rsidRPr="00EA19B4">
              <w:rPr>
                <w:rFonts w:ascii="Candara" w:eastAsia="Calibri" w:hAnsi="Candara" w:cstheme="minorHAnsi"/>
                <w:sz w:val="24"/>
                <w:szCs w:val="24"/>
              </w:rPr>
              <w:t>Completed Bidder Response Document (BRD), evidence of tax remittance and copies of internal policies</w:t>
            </w:r>
          </w:p>
        </w:tc>
      </w:tr>
      <w:tr w:rsidR="00FD5094" w:rsidRPr="00EA19B4" w14:paraId="7BEF4854" w14:textId="77777777" w:rsidTr="00623A45">
        <w:trPr>
          <w:trHeight w:val="177"/>
          <w:jc w:val="center"/>
        </w:trPr>
        <w:tc>
          <w:tcPr>
            <w:tcW w:w="9072" w:type="dxa"/>
            <w:shd w:val="clear" w:color="auto" w:fill="auto"/>
            <w:vAlign w:val="center"/>
          </w:tcPr>
          <w:p w14:paraId="661C0C66" w14:textId="26FBBEA8" w:rsidR="00FD5094" w:rsidRPr="00EA19B4" w:rsidRDefault="00FD5094" w:rsidP="00623A45">
            <w:pPr>
              <w:numPr>
                <w:ilvl w:val="0"/>
                <w:numId w:val="24"/>
              </w:numPr>
              <w:rPr>
                <w:rFonts w:ascii="Candara" w:eastAsia="Calibri" w:hAnsi="Candara" w:cstheme="minorHAnsi"/>
                <w:spacing w:val="0"/>
                <w:sz w:val="24"/>
                <w:szCs w:val="24"/>
              </w:rPr>
            </w:pPr>
            <w:r w:rsidRPr="00EA19B4">
              <w:rPr>
                <w:rFonts w:ascii="Candara" w:eastAsia="Calibri" w:hAnsi="Candara" w:cstheme="minorHAnsi"/>
                <w:spacing w:val="0"/>
                <w:sz w:val="24"/>
                <w:szCs w:val="24"/>
              </w:rPr>
              <w:t xml:space="preserve">Signature to confirm compliance with Malaria Consortiums Policies </w:t>
            </w:r>
          </w:p>
        </w:tc>
      </w:tr>
      <w:tr w:rsidR="00FD5094" w:rsidRPr="00EA19B4" w14:paraId="0FC1D7C9" w14:textId="77777777" w:rsidTr="00623A45">
        <w:trPr>
          <w:trHeight w:val="177"/>
          <w:jc w:val="center"/>
        </w:trPr>
        <w:tc>
          <w:tcPr>
            <w:tcW w:w="9072" w:type="dxa"/>
            <w:shd w:val="clear" w:color="auto" w:fill="auto"/>
            <w:vAlign w:val="center"/>
          </w:tcPr>
          <w:p w14:paraId="25B6A71E" w14:textId="6BAB0FD7" w:rsidR="00FD5094" w:rsidRPr="00EA19B4" w:rsidRDefault="00FD5094" w:rsidP="00623A45">
            <w:pPr>
              <w:numPr>
                <w:ilvl w:val="0"/>
                <w:numId w:val="24"/>
              </w:numPr>
              <w:rPr>
                <w:rFonts w:ascii="Candara" w:eastAsia="Calibri" w:hAnsi="Candara" w:cstheme="minorHAnsi"/>
                <w:spacing w:val="0"/>
                <w:sz w:val="24"/>
                <w:szCs w:val="24"/>
              </w:rPr>
            </w:pPr>
            <w:r w:rsidRPr="00EA19B4">
              <w:rPr>
                <w:rFonts w:ascii="Candara" w:eastAsia="Calibri" w:hAnsi="Candara" w:cstheme="minorHAnsi"/>
                <w:spacing w:val="0"/>
                <w:sz w:val="24"/>
                <w:szCs w:val="24"/>
              </w:rPr>
              <w:t>Copy of business registration documents (proof of legal operation in the country of registration)</w:t>
            </w:r>
          </w:p>
        </w:tc>
      </w:tr>
      <w:tr w:rsidR="00FD5148" w:rsidRPr="00EA19B4" w14:paraId="4DCCC63D" w14:textId="77777777" w:rsidTr="00623A45">
        <w:trPr>
          <w:trHeight w:val="177"/>
          <w:jc w:val="center"/>
        </w:trPr>
        <w:tc>
          <w:tcPr>
            <w:tcW w:w="9072" w:type="dxa"/>
            <w:shd w:val="clear" w:color="auto" w:fill="auto"/>
            <w:vAlign w:val="center"/>
          </w:tcPr>
          <w:p w14:paraId="2212FEFC" w14:textId="20605887" w:rsidR="00FD5148" w:rsidRPr="00EA19B4" w:rsidRDefault="00FD5148" w:rsidP="00623A45">
            <w:pPr>
              <w:numPr>
                <w:ilvl w:val="0"/>
                <w:numId w:val="24"/>
              </w:numPr>
              <w:rPr>
                <w:rFonts w:ascii="Candara" w:eastAsia="Calibri" w:hAnsi="Candara" w:cstheme="minorHAnsi"/>
                <w:spacing w:val="0"/>
                <w:sz w:val="24"/>
                <w:szCs w:val="24"/>
              </w:rPr>
            </w:pPr>
            <w:r w:rsidRPr="00EA19B4">
              <w:rPr>
                <w:rFonts w:ascii="Candara" w:eastAsia="Calibri" w:hAnsi="Candara" w:cstheme="minorHAnsi"/>
                <w:spacing w:val="0"/>
                <w:sz w:val="24"/>
                <w:szCs w:val="24"/>
              </w:rPr>
              <w:t>Letter of sound financial standing</w:t>
            </w:r>
          </w:p>
        </w:tc>
      </w:tr>
      <w:tr w:rsidR="00FD5094" w:rsidRPr="00EA19B4" w14:paraId="0359B9A5" w14:textId="77777777" w:rsidTr="00623A45">
        <w:trPr>
          <w:trHeight w:val="177"/>
          <w:jc w:val="center"/>
        </w:trPr>
        <w:tc>
          <w:tcPr>
            <w:tcW w:w="9072" w:type="dxa"/>
            <w:shd w:val="clear" w:color="auto" w:fill="auto"/>
            <w:vAlign w:val="center"/>
          </w:tcPr>
          <w:p w14:paraId="1F4957F8" w14:textId="118DC31D" w:rsidR="00FD5094" w:rsidRPr="00EA19B4" w:rsidRDefault="00FD5094" w:rsidP="00623A45">
            <w:pPr>
              <w:numPr>
                <w:ilvl w:val="0"/>
                <w:numId w:val="24"/>
              </w:numPr>
              <w:rPr>
                <w:rFonts w:ascii="Candara" w:eastAsia="Calibri" w:hAnsi="Candara" w:cstheme="minorHAnsi"/>
                <w:spacing w:val="0"/>
                <w:sz w:val="24"/>
                <w:szCs w:val="24"/>
              </w:rPr>
            </w:pPr>
            <w:r w:rsidRPr="00EA19B4">
              <w:rPr>
                <w:rFonts w:ascii="Candara" w:eastAsia="Calibri" w:hAnsi="Candara" w:cstheme="minorHAnsi"/>
                <w:spacing w:val="0"/>
                <w:sz w:val="24"/>
                <w:szCs w:val="24"/>
              </w:rPr>
              <w:t xml:space="preserve">Pricing Proposal, including a full cost breakdown, based on the details provided in this RFP </w:t>
            </w:r>
          </w:p>
        </w:tc>
      </w:tr>
    </w:tbl>
    <w:p w14:paraId="24339B14" w14:textId="7DAE164E" w:rsidR="00235815" w:rsidRPr="00EA19B4" w:rsidRDefault="00235815" w:rsidP="00382BEF">
      <w:pPr>
        <w:pStyle w:val="ListParagraph"/>
      </w:pPr>
    </w:p>
    <w:p w14:paraId="6AD10137" w14:textId="77777777" w:rsidR="001B4617" w:rsidRPr="00EA19B4" w:rsidRDefault="00C804E6" w:rsidP="00114193">
      <w:pPr>
        <w:pStyle w:val="Heading4"/>
        <w:rPr>
          <w:rFonts w:ascii="Candara" w:hAnsi="Candara" w:cstheme="minorHAnsi"/>
          <w:sz w:val="24"/>
          <w:szCs w:val="24"/>
        </w:rPr>
      </w:pPr>
      <w:r w:rsidRPr="00EA19B4">
        <w:rPr>
          <w:rFonts w:ascii="Candara" w:hAnsi="Candara" w:cstheme="minorHAnsi"/>
          <w:sz w:val="24"/>
          <w:szCs w:val="24"/>
        </w:rPr>
        <w:t>RFP E</w:t>
      </w:r>
      <w:r w:rsidR="001B4617" w:rsidRPr="00EA19B4">
        <w:rPr>
          <w:rFonts w:ascii="Candara" w:hAnsi="Candara" w:cstheme="minorHAnsi"/>
          <w:sz w:val="24"/>
          <w:szCs w:val="24"/>
        </w:rPr>
        <w:t xml:space="preserve">valuation </w:t>
      </w:r>
      <w:r w:rsidR="000C014D" w:rsidRPr="00EA19B4">
        <w:rPr>
          <w:rFonts w:ascii="Candara" w:hAnsi="Candara" w:cstheme="minorHAnsi"/>
          <w:sz w:val="24"/>
          <w:szCs w:val="24"/>
        </w:rPr>
        <w:t>C</w:t>
      </w:r>
      <w:r w:rsidR="001B4617" w:rsidRPr="00EA19B4">
        <w:rPr>
          <w:rFonts w:ascii="Candara" w:hAnsi="Candara" w:cstheme="minorHAnsi"/>
          <w:sz w:val="24"/>
          <w:szCs w:val="24"/>
        </w:rPr>
        <w:t xml:space="preserve">riteria  </w:t>
      </w:r>
    </w:p>
    <w:p w14:paraId="6F288899" w14:textId="77777777" w:rsidR="00C879D5" w:rsidRPr="00EA19B4" w:rsidRDefault="00C879D5" w:rsidP="00C804E6">
      <w:pPr>
        <w:ind w:left="0"/>
        <w:rPr>
          <w:rFonts w:ascii="Candara" w:hAnsi="Candara" w:cstheme="minorHAnsi"/>
          <w:b/>
          <w:smallCaps/>
          <w:sz w:val="24"/>
          <w:szCs w:val="24"/>
        </w:rPr>
      </w:pPr>
    </w:p>
    <w:p w14:paraId="010D4BE6" w14:textId="13171B81" w:rsidR="00855067" w:rsidRPr="00EA19B4" w:rsidRDefault="00FD5094" w:rsidP="00481A98">
      <w:pPr>
        <w:numPr>
          <w:ilvl w:val="0"/>
          <w:numId w:val="20"/>
        </w:numPr>
        <w:jc w:val="both"/>
        <w:rPr>
          <w:rFonts w:ascii="Candara" w:eastAsia="Calibri" w:hAnsi="Candara" w:cstheme="minorHAnsi"/>
          <w:spacing w:val="0"/>
          <w:sz w:val="24"/>
          <w:szCs w:val="24"/>
        </w:rPr>
      </w:pPr>
      <w:r w:rsidRPr="00EA19B4">
        <w:rPr>
          <w:rFonts w:ascii="Candara" w:eastAsia="Calibri" w:hAnsi="Candara" w:cstheme="minorHAnsi"/>
          <w:spacing w:val="0"/>
          <w:sz w:val="24"/>
          <w:szCs w:val="24"/>
        </w:rPr>
        <w:t>Proposals will be evaluated based on</w:t>
      </w:r>
      <w:r w:rsidR="00C879D5" w:rsidRPr="00EA19B4">
        <w:rPr>
          <w:rFonts w:ascii="Candara" w:eastAsia="Calibri" w:hAnsi="Candara" w:cstheme="minorHAnsi"/>
          <w:spacing w:val="0"/>
          <w:sz w:val="24"/>
          <w:szCs w:val="24"/>
        </w:rPr>
        <w:t xml:space="preserve"> clarity and completeness of presentation</w:t>
      </w:r>
      <w:r w:rsidRPr="00EA19B4">
        <w:rPr>
          <w:rFonts w:ascii="Candara" w:eastAsia="Calibri" w:hAnsi="Candara" w:cstheme="minorHAnsi"/>
          <w:spacing w:val="0"/>
          <w:sz w:val="24"/>
          <w:szCs w:val="24"/>
        </w:rPr>
        <w:t>.</w:t>
      </w:r>
    </w:p>
    <w:p w14:paraId="762562D6" w14:textId="77777777" w:rsidR="00855067" w:rsidRPr="00EA19B4" w:rsidRDefault="00855067" w:rsidP="00E910DE">
      <w:pPr>
        <w:numPr>
          <w:ilvl w:val="0"/>
          <w:numId w:val="42"/>
        </w:numPr>
        <w:jc w:val="both"/>
        <w:rPr>
          <w:rFonts w:ascii="Candara" w:eastAsia="Calibri" w:hAnsi="Candara" w:cstheme="minorHAnsi"/>
          <w:bCs/>
          <w:spacing w:val="0"/>
          <w:sz w:val="24"/>
          <w:szCs w:val="24"/>
          <w:lang w:val="en-US"/>
        </w:rPr>
      </w:pPr>
      <w:r w:rsidRPr="00EA19B4">
        <w:rPr>
          <w:rFonts w:ascii="Candara" w:eastAsia="Calibri" w:hAnsi="Candara" w:cstheme="minorHAnsi"/>
          <w:bCs/>
          <w:spacing w:val="0"/>
          <w:sz w:val="24"/>
          <w:szCs w:val="24"/>
          <w:lang w:val="en-US"/>
        </w:rPr>
        <w:t xml:space="preserve">Award will be made per line item based on the </w:t>
      </w:r>
      <w:r w:rsidRPr="00EA19B4">
        <w:rPr>
          <w:rFonts w:ascii="Candara" w:eastAsia="Calibri" w:hAnsi="Candara" w:cstheme="minorHAnsi"/>
          <w:bCs/>
          <w:spacing w:val="0"/>
          <w:sz w:val="24"/>
          <w:szCs w:val="24"/>
        </w:rPr>
        <w:t>technically acceptable proposal with the lowest evaluated price.</w:t>
      </w:r>
    </w:p>
    <w:p w14:paraId="134D92FF" w14:textId="77777777" w:rsidR="00855067" w:rsidRPr="00EA19B4" w:rsidRDefault="00855067" w:rsidP="00E910DE">
      <w:pPr>
        <w:numPr>
          <w:ilvl w:val="0"/>
          <w:numId w:val="42"/>
        </w:numPr>
        <w:jc w:val="both"/>
        <w:rPr>
          <w:rFonts w:ascii="Candara" w:eastAsia="Calibri" w:hAnsi="Candara" w:cstheme="minorHAnsi"/>
          <w:spacing w:val="0"/>
          <w:sz w:val="24"/>
          <w:szCs w:val="24"/>
          <w:lang w:val="en-US"/>
        </w:rPr>
      </w:pPr>
      <w:bookmarkStart w:id="0" w:name="_Hlk22118704"/>
      <w:r w:rsidRPr="00EA19B4">
        <w:rPr>
          <w:rFonts w:ascii="Candara" w:eastAsia="Calibri" w:hAnsi="Candara" w:cstheme="minorHAnsi"/>
          <w:spacing w:val="0"/>
          <w:sz w:val="24"/>
          <w:szCs w:val="24"/>
          <w:lang w:val="en-US"/>
        </w:rPr>
        <w:lastRenderedPageBreak/>
        <w:t>Bidders</w:t>
      </w:r>
      <w:bookmarkEnd w:id="0"/>
      <w:r w:rsidRPr="00EA19B4">
        <w:rPr>
          <w:rFonts w:ascii="Candara" w:eastAsia="Calibri" w:hAnsi="Candara" w:cstheme="minorHAnsi"/>
          <w:spacing w:val="0"/>
          <w:sz w:val="24"/>
          <w:szCs w:val="24"/>
          <w:lang w:val="en-US"/>
        </w:rPr>
        <w:t xml:space="preserve"> who satisfactorily meet the </w:t>
      </w:r>
      <w:r w:rsidRPr="00EA19B4">
        <w:rPr>
          <w:rFonts w:ascii="Candara" w:eastAsia="Calibri" w:hAnsi="Candara" w:cstheme="minorHAnsi"/>
          <w:spacing w:val="0"/>
          <w:sz w:val="24"/>
          <w:szCs w:val="24"/>
        </w:rPr>
        <w:t xml:space="preserve">preliminary and mandatory requirements set out in this request for proposal </w:t>
      </w:r>
      <w:r w:rsidRPr="00EA19B4">
        <w:rPr>
          <w:rFonts w:ascii="Candara" w:eastAsia="Calibri" w:hAnsi="Candara" w:cstheme="minorHAnsi"/>
          <w:spacing w:val="0"/>
          <w:sz w:val="24"/>
          <w:szCs w:val="24"/>
          <w:lang w:val="en-US"/>
        </w:rPr>
        <w:t xml:space="preserve">will be required to submit sample of tools. </w:t>
      </w:r>
      <w:r w:rsidRPr="00EA19B4">
        <w:rPr>
          <w:rFonts w:ascii="Candara" w:eastAsia="Calibri" w:hAnsi="Candara" w:cstheme="minorHAnsi"/>
          <w:bCs/>
          <w:spacing w:val="0"/>
          <w:sz w:val="24"/>
          <w:szCs w:val="24"/>
          <w:lang w:val="en-US"/>
        </w:rPr>
        <w:t>Note</w:t>
      </w:r>
      <w:r w:rsidRPr="00EA19B4">
        <w:rPr>
          <w:rFonts w:ascii="Candara" w:eastAsia="Calibri" w:hAnsi="Candara" w:cstheme="minorHAnsi"/>
          <w:spacing w:val="0"/>
          <w:sz w:val="24"/>
          <w:szCs w:val="24"/>
          <w:lang w:val="en-US"/>
        </w:rPr>
        <w:t>- Vendor</w:t>
      </w:r>
      <w:r w:rsidR="00481A98" w:rsidRPr="00EA19B4">
        <w:rPr>
          <w:rFonts w:ascii="Candara" w:eastAsia="Calibri" w:hAnsi="Candara" w:cstheme="minorHAnsi"/>
          <w:spacing w:val="0"/>
          <w:sz w:val="24"/>
          <w:szCs w:val="24"/>
          <w:lang w:val="en-US"/>
        </w:rPr>
        <w:t>s</w:t>
      </w:r>
      <w:r w:rsidRPr="00EA19B4">
        <w:rPr>
          <w:rFonts w:ascii="Candara" w:eastAsia="Calibri" w:hAnsi="Candara" w:cstheme="minorHAnsi"/>
          <w:spacing w:val="0"/>
          <w:sz w:val="24"/>
          <w:szCs w:val="24"/>
          <w:lang w:val="en-US"/>
        </w:rPr>
        <w:t xml:space="preserve"> are to bear the cost of printing these samples. </w:t>
      </w:r>
    </w:p>
    <w:p w14:paraId="220D0B31" w14:textId="77777777" w:rsidR="00855067" w:rsidRPr="00EA19B4" w:rsidRDefault="00855067" w:rsidP="00E910DE">
      <w:pPr>
        <w:numPr>
          <w:ilvl w:val="0"/>
          <w:numId w:val="42"/>
        </w:numPr>
        <w:jc w:val="both"/>
        <w:rPr>
          <w:rFonts w:ascii="Candara" w:eastAsia="Calibri" w:hAnsi="Candara" w:cstheme="minorHAnsi"/>
          <w:spacing w:val="0"/>
          <w:sz w:val="24"/>
          <w:szCs w:val="24"/>
          <w:lang w:val="en-US"/>
        </w:rPr>
      </w:pPr>
      <w:r w:rsidRPr="00EA19B4">
        <w:rPr>
          <w:rFonts w:ascii="Candara" w:eastAsia="Calibri" w:hAnsi="Candara" w:cstheme="minorHAnsi"/>
          <w:spacing w:val="0"/>
          <w:sz w:val="24"/>
          <w:szCs w:val="24"/>
          <w:lang w:val="en-US"/>
        </w:rPr>
        <w:t>Bidders must score a minimum of 60% before being considered for submission of sample.</w:t>
      </w:r>
    </w:p>
    <w:p w14:paraId="6973265F" w14:textId="77777777" w:rsidR="00855067" w:rsidRPr="00EA19B4" w:rsidRDefault="00855067" w:rsidP="00481A98">
      <w:pPr>
        <w:ind w:left="0"/>
        <w:jc w:val="both"/>
        <w:rPr>
          <w:rFonts w:ascii="Candara" w:hAnsi="Candara" w:cstheme="minorHAnsi"/>
          <w:b/>
          <w:sz w:val="24"/>
          <w:szCs w:val="24"/>
        </w:rPr>
      </w:pPr>
    </w:p>
    <w:p w14:paraId="019406F9" w14:textId="77777777" w:rsidR="001B4617" w:rsidRPr="00EA19B4" w:rsidRDefault="001B4617" w:rsidP="00855067">
      <w:pPr>
        <w:ind w:left="0"/>
        <w:rPr>
          <w:rFonts w:ascii="Candara" w:eastAsia="Calibri" w:hAnsi="Candara" w:cstheme="minorHAnsi"/>
          <w:spacing w:val="0"/>
          <w:sz w:val="24"/>
          <w:szCs w:val="24"/>
        </w:rPr>
      </w:pPr>
      <w:r w:rsidRPr="00EA19B4">
        <w:rPr>
          <w:rFonts w:ascii="Candara" w:hAnsi="Candara" w:cstheme="minorHAnsi"/>
          <w:b/>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EA19B4" w14:paraId="0B2FDAC4" w14:textId="7777777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EA19B4" w:rsidRDefault="003A36AC"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66C26306" w14:textId="77777777" w:rsidR="003A36AC" w:rsidRPr="00EA19B4" w:rsidRDefault="003A36AC"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4A5DCA8A" w14:textId="77777777" w:rsidR="003A36AC" w:rsidRPr="00EA19B4" w:rsidRDefault="003A36AC"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Total Score in percentage</w:t>
            </w:r>
          </w:p>
        </w:tc>
      </w:tr>
      <w:tr w:rsidR="003A36AC" w:rsidRPr="00EA19B4" w14:paraId="639EBC4D" w14:textId="7777777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5E84162" w14:textId="77777777" w:rsidR="003A36AC" w:rsidRPr="00EA19B4" w:rsidRDefault="003A36AC" w:rsidP="003A36AC">
            <w:pPr>
              <w:keepNext/>
              <w:ind w:left="0" w:right="48"/>
              <w:rPr>
                <w:rFonts w:ascii="Candara" w:hAnsi="Candara" w:cstheme="minorHAnsi"/>
                <w:b/>
                <w:bCs/>
                <w:spacing w:val="-2"/>
                <w:sz w:val="24"/>
                <w:szCs w:val="24"/>
              </w:rPr>
            </w:pPr>
            <w:r w:rsidRPr="00EA19B4">
              <w:rPr>
                <w:rFonts w:ascii="Candara" w:hAnsi="Candara" w:cstheme="minorHAnsi"/>
                <w:b/>
                <w:bCs/>
                <w:spacing w:val="-2"/>
                <w:sz w:val="24"/>
                <w:szCs w:val="24"/>
              </w:rPr>
              <w:t>Bidder’s Experience</w:t>
            </w:r>
          </w:p>
        </w:tc>
        <w:tc>
          <w:tcPr>
            <w:tcW w:w="1942" w:type="dxa"/>
            <w:tcBorders>
              <w:top w:val="single" w:sz="4" w:space="0" w:color="auto"/>
              <w:left w:val="single" w:sz="4" w:space="0" w:color="auto"/>
              <w:right w:val="single" w:sz="4" w:space="0" w:color="auto"/>
            </w:tcBorders>
            <w:vAlign w:val="center"/>
            <w:hideMark/>
          </w:tcPr>
          <w:p w14:paraId="7A211E92" w14:textId="77777777" w:rsidR="003A36AC" w:rsidRPr="00EA19B4" w:rsidRDefault="003A36AC" w:rsidP="003A36AC">
            <w:pPr>
              <w:keepNext/>
              <w:ind w:left="0" w:right="48"/>
              <w:rPr>
                <w:rFonts w:ascii="Candara" w:hAnsi="Candara" w:cstheme="minorHAnsi"/>
                <w:bCs/>
                <w:spacing w:val="-2"/>
                <w:sz w:val="24"/>
                <w:szCs w:val="24"/>
                <w:lang w:val="en-US"/>
              </w:rPr>
            </w:pPr>
          </w:p>
        </w:tc>
      </w:tr>
      <w:tr w:rsidR="00EA19B4" w:rsidRPr="00EA19B4" w14:paraId="697066A4" w14:textId="7777777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77777777" w:rsidR="00EA19B4" w:rsidRPr="00EA19B4" w:rsidRDefault="00EA19B4" w:rsidP="003A36AC">
            <w:pPr>
              <w:keepNext/>
              <w:numPr>
                <w:ilvl w:val="0"/>
                <w:numId w:val="40"/>
              </w:numPr>
              <w:ind w:right="48"/>
              <w:rPr>
                <w:rFonts w:ascii="Candara" w:hAnsi="Candara" w:cstheme="minorHAnsi"/>
                <w:bCs/>
                <w:spacing w:val="-2"/>
                <w:sz w:val="24"/>
                <w:szCs w:val="24"/>
                <w:lang w:val="en-US"/>
              </w:rPr>
            </w:pPr>
            <w:r w:rsidRPr="00EA19B4">
              <w:rPr>
                <w:rFonts w:ascii="Candara" w:hAnsi="Candara" w:cstheme="minorHAnsi"/>
                <w:bCs/>
                <w:spacing w:val="-2"/>
                <w:sz w:val="24"/>
                <w:szCs w:val="24"/>
              </w:rPr>
              <w:t>Bidders range and depth of experience with delivering printing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B43E63" w14:textId="77777777" w:rsidR="00EA19B4" w:rsidRPr="00EA19B4" w:rsidRDefault="00EA19B4"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00CA3C1A" w14:textId="5013F9DF" w:rsidR="00EA19B4" w:rsidRPr="00EA19B4" w:rsidRDefault="00EA19B4" w:rsidP="003A36AC">
            <w:pPr>
              <w:ind w:left="0"/>
              <w:jc w:val="center"/>
              <w:rPr>
                <w:rFonts w:ascii="Candara" w:hAnsi="Candara" w:cstheme="minorHAnsi"/>
                <w:bCs/>
                <w:spacing w:val="-2"/>
                <w:sz w:val="24"/>
                <w:szCs w:val="24"/>
                <w:lang w:val="en-US"/>
              </w:rPr>
            </w:pPr>
            <w:r w:rsidRPr="00EA19B4">
              <w:rPr>
                <w:rFonts w:ascii="Candara" w:hAnsi="Candara" w:cstheme="minorHAnsi"/>
                <w:bCs/>
                <w:spacing w:val="-2"/>
                <w:sz w:val="24"/>
                <w:szCs w:val="24"/>
                <w:lang w:val="en-US"/>
              </w:rPr>
              <w:t>40%</w:t>
            </w:r>
          </w:p>
        </w:tc>
      </w:tr>
      <w:tr w:rsidR="00EA19B4" w:rsidRPr="00EA19B4" w14:paraId="21BA4A21" w14:textId="77777777" w:rsidTr="003A36AC">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181EA070" w14:textId="05CA3EB4" w:rsidR="00EA19B4" w:rsidRPr="00EA19B4" w:rsidRDefault="00EA19B4" w:rsidP="003A36AC">
            <w:pPr>
              <w:keepNext/>
              <w:numPr>
                <w:ilvl w:val="0"/>
                <w:numId w:val="40"/>
              </w:numPr>
              <w:ind w:right="48"/>
              <w:rPr>
                <w:rFonts w:ascii="Candara" w:hAnsi="Candara" w:cstheme="minorHAnsi"/>
                <w:bCs/>
                <w:spacing w:val="-2"/>
                <w:sz w:val="24"/>
                <w:szCs w:val="24"/>
              </w:rPr>
            </w:pPr>
            <w:r w:rsidRPr="00EA19B4">
              <w:rPr>
                <w:rFonts w:ascii="Candara" w:hAnsi="Candara" w:cstheme="minorHAnsi"/>
                <w:bCs/>
                <w:spacing w:val="-2"/>
                <w:sz w:val="24"/>
                <w:szCs w:val="24"/>
              </w:rPr>
              <w:t>Three relevant client references for similar contracts submitted as written recommendations on letter headed paper from three individual Organisations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9FD951E" w14:textId="5186C85D" w:rsidR="00EA19B4" w:rsidRPr="00EA19B4" w:rsidRDefault="00EA19B4"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10%</w:t>
            </w:r>
          </w:p>
        </w:tc>
        <w:tc>
          <w:tcPr>
            <w:tcW w:w="0" w:type="auto"/>
            <w:vMerge/>
            <w:tcBorders>
              <w:left w:val="single" w:sz="4" w:space="0" w:color="auto"/>
              <w:right w:val="single" w:sz="4" w:space="0" w:color="auto"/>
            </w:tcBorders>
            <w:vAlign w:val="center"/>
            <w:hideMark/>
          </w:tcPr>
          <w:p w14:paraId="404E9516" w14:textId="77777777" w:rsidR="00EA19B4" w:rsidRPr="00EA19B4" w:rsidRDefault="00EA19B4" w:rsidP="003A36AC">
            <w:pPr>
              <w:keepNext/>
              <w:ind w:left="0" w:right="48"/>
              <w:rPr>
                <w:rFonts w:ascii="Candara" w:hAnsi="Candara" w:cstheme="minorHAnsi"/>
                <w:bCs/>
                <w:spacing w:val="-2"/>
                <w:sz w:val="24"/>
                <w:szCs w:val="24"/>
                <w:lang w:val="en-US"/>
              </w:rPr>
            </w:pPr>
          </w:p>
        </w:tc>
      </w:tr>
      <w:tr w:rsidR="00EA19B4" w:rsidRPr="00EA19B4" w14:paraId="7CACF0D4" w14:textId="77777777" w:rsidTr="00092266">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02BAA55D" w14:textId="77777777" w:rsidR="00EA19B4" w:rsidRPr="00EA19B4" w:rsidRDefault="00EA19B4" w:rsidP="003A36AC">
            <w:pPr>
              <w:keepNext/>
              <w:numPr>
                <w:ilvl w:val="0"/>
                <w:numId w:val="40"/>
              </w:numPr>
              <w:ind w:right="48"/>
              <w:rPr>
                <w:rFonts w:ascii="Candara" w:hAnsi="Candara" w:cstheme="minorHAnsi"/>
                <w:bCs/>
                <w:spacing w:val="-2"/>
                <w:sz w:val="24"/>
                <w:szCs w:val="24"/>
              </w:rPr>
            </w:pPr>
            <w:r w:rsidRPr="00EA19B4">
              <w:rPr>
                <w:rFonts w:ascii="Candara" w:hAnsi="Candara" w:cstheme="minorHAnsi"/>
                <w:bCs/>
                <w:spacing w:val="-2"/>
                <w:sz w:val="24"/>
                <w:szCs w:val="24"/>
              </w:rPr>
              <w:t>Evidence of Previous Similar POs/Contracts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D669E4D" w14:textId="4A15FCE9" w:rsidR="00EA19B4" w:rsidRPr="00EA19B4" w:rsidRDefault="00EA19B4"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10%</w:t>
            </w:r>
          </w:p>
        </w:tc>
        <w:tc>
          <w:tcPr>
            <w:tcW w:w="1942" w:type="dxa"/>
            <w:vMerge/>
            <w:tcBorders>
              <w:left w:val="single" w:sz="4" w:space="0" w:color="auto"/>
              <w:right w:val="single" w:sz="4" w:space="0" w:color="auto"/>
            </w:tcBorders>
            <w:vAlign w:val="center"/>
          </w:tcPr>
          <w:p w14:paraId="74D3CEAE" w14:textId="77777777" w:rsidR="00EA19B4" w:rsidRPr="00EA19B4" w:rsidRDefault="00EA19B4" w:rsidP="003A36AC">
            <w:pPr>
              <w:keepNext/>
              <w:ind w:left="0" w:right="48"/>
              <w:rPr>
                <w:rFonts w:ascii="Candara" w:hAnsi="Candara" w:cstheme="minorHAnsi"/>
                <w:b/>
                <w:bCs/>
                <w:spacing w:val="-2"/>
                <w:sz w:val="24"/>
                <w:szCs w:val="24"/>
                <w:lang w:val="en-US"/>
              </w:rPr>
            </w:pPr>
          </w:p>
        </w:tc>
      </w:tr>
      <w:tr w:rsidR="00EA19B4" w:rsidRPr="00EA19B4" w14:paraId="20B724C9" w14:textId="77777777" w:rsidTr="003A36AC">
        <w:trPr>
          <w:trHeight w:val="131"/>
          <w:jc w:val="center"/>
        </w:trPr>
        <w:tc>
          <w:tcPr>
            <w:tcW w:w="6409" w:type="dxa"/>
            <w:tcBorders>
              <w:top w:val="single" w:sz="4" w:space="0" w:color="auto"/>
              <w:left w:val="single" w:sz="4" w:space="0" w:color="auto"/>
              <w:bottom w:val="single" w:sz="4" w:space="0" w:color="auto"/>
              <w:right w:val="single" w:sz="4" w:space="0" w:color="auto"/>
            </w:tcBorders>
          </w:tcPr>
          <w:p w14:paraId="113F983F" w14:textId="2D0B019F" w:rsidR="00EA19B4" w:rsidRPr="00382BEF" w:rsidRDefault="00EA19B4" w:rsidP="003A36AC">
            <w:pPr>
              <w:keepNext/>
              <w:numPr>
                <w:ilvl w:val="0"/>
                <w:numId w:val="40"/>
              </w:numPr>
              <w:ind w:right="48"/>
              <w:rPr>
                <w:rFonts w:ascii="Candara" w:hAnsi="Candara" w:cstheme="minorHAnsi"/>
                <w:bCs/>
                <w:spacing w:val="-2"/>
                <w:sz w:val="24"/>
                <w:szCs w:val="24"/>
              </w:rPr>
            </w:pPr>
            <w:r w:rsidRPr="00382BEF">
              <w:rPr>
                <w:rFonts w:ascii="Candara" w:hAnsi="Candara" w:cstheme="minorHAnsi"/>
                <w:bCs/>
                <w:spacing w:val="-2"/>
                <w:sz w:val="24"/>
                <w:szCs w:val="24"/>
              </w:rPr>
              <w:t>Ability to collaborate with local vendors/presence in state</w:t>
            </w:r>
          </w:p>
        </w:tc>
        <w:tc>
          <w:tcPr>
            <w:tcW w:w="1416" w:type="dxa"/>
            <w:tcBorders>
              <w:top w:val="single" w:sz="4" w:space="0" w:color="auto"/>
              <w:left w:val="single" w:sz="4" w:space="0" w:color="auto"/>
              <w:bottom w:val="single" w:sz="4" w:space="0" w:color="auto"/>
              <w:right w:val="single" w:sz="4" w:space="0" w:color="auto"/>
            </w:tcBorders>
            <w:vAlign w:val="center"/>
          </w:tcPr>
          <w:p w14:paraId="4FC05C70" w14:textId="518CE7DF" w:rsidR="00EA19B4" w:rsidRPr="00EA19B4" w:rsidRDefault="00EA19B4" w:rsidP="003A36AC">
            <w:pPr>
              <w:keepNext/>
              <w:ind w:left="0" w:right="48"/>
              <w:rPr>
                <w:rFonts w:ascii="Candara" w:hAnsi="Candara" w:cstheme="minorHAnsi"/>
                <w:b/>
                <w:bCs/>
                <w:spacing w:val="-2"/>
                <w:sz w:val="24"/>
                <w:szCs w:val="24"/>
                <w:lang w:val="en-US"/>
              </w:rPr>
            </w:pPr>
            <w:r w:rsidRPr="00382BEF">
              <w:rPr>
                <w:rFonts w:ascii="Candara" w:hAnsi="Candara" w:cstheme="minorHAnsi"/>
                <w:b/>
                <w:bCs/>
                <w:spacing w:val="-2"/>
                <w:sz w:val="24"/>
                <w:szCs w:val="24"/>
                <w:lang w:val="en-US"/>
              </w:rPr>
              <w:t>10%</w:t>
            </w:r>
          </w:p>
        </w:tc>
        <w:tc>
          <w:tcPr>
            <w:tcW w:w="1942" w:type="dxa"/>
            <w:vMerge/>
            <w:tcBorders>
              <w:left w:val="single" w:sz="4" w:space="0" w:color="auto"/>
              <w:bottom w:val="single" w:sz="4" w:space="0" w:color="auto"/>
              <w:right w:val="single" w:sz="4" w:space="0" w:color="auto"/>
            </w:tcBorders>
            <w:vAlign w:val="center"/>
          </w:tcPr>
          <w:p w14:paraId="21A70D54" w14:textId="77777777" w:rsidR="00EA19B4" w:rsidRPr="00EA19B4" w:rsidRDefault="00EA19B4" w:rsidP="003A36AC">
            <w:pPr>
              <w:keepNext/>
              <w:ind w:left="0" w:right="48"/>
              <w:rPr>
                <w:rFonts w:ascii="Candara" w:hAnsi="Candara" w:cstheme="minorHAnsi"/>
                <w:b/>
                <w:bCs/>
                <w:spacing w:val="-2"/>
                <w:sz w:val="24"/>
                <w:szCs w:val="24"/>
                <w:lang w:val="en-US"/>
              </w:rPr>
            </w:pPr>
          </w:p>
        </w:tc>
      </w:tr>
      <w:tr w:rsidR="003A36AC" w:rsidRPr="00EA19B4" w14:paraId="3F41C618" w14:textId="77777777" w:rsidTr="003A36AC">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35761A17" w:rsidR="003A36AC" w:rsidRPr="00EA19B4" w:rsidRDefault="003A36AC" w:rsidP="003A36AC">
            <w:pPr>
              <w:keepNext/>
              <w:ind w:left="0" w:right="48"/>
              <w:rPr>
                <w:rFonts w:ascii="Candara" w:hAnsi="Candara" w:cstheme="minorHAnsi"/>
                <w:bCs/>
                <w:spacing w:val="-2"/>
                <w:sz w:val="24"/>
                <w:szCs w:val="24"/>
                <w:lang w:val="en-US"/>
              </w:rPr>
            </w:pPr>
            <w:r w:rsidRPr="00EA19B4">
              <w:rPr>
                <w:rFonts w:ascii="Candara" w:hAnsi="Candara" w:cstheme="minorHAnsi"/>
                <w:b/>
                <w:bCs/>
                <w:spacing w:val="-2"/>
                <w:sz w:val="24"/>
                <w:szCs w:val="24"/>
                <w:lang w:val="en-US"/>
              </w:rPr>
              <w:t xml:space="preserve">Financial Capacity and </w:t>
            </w:r>
            <w:r w:rsidR="003265D8" w:rsidRPr="00EA19B4">
              <w:rPr>
                <w:rFonts w:ascii="Candara" w:hAnsi="Candara" w:cstheme="minorHAnsi"/>
                <w:b/>
                <w:bCs/>
                <w:spacing w:val="-2"/>
                <w:sz w:val="24"/>
                <w:szCs w:val="24"/>
                <w:lang w:val="en-US"/>
              </w:rPr>
              <w:t>Competitiveness</w:t>
            </w:r>
          </w:p>
        </w:tc>
      </w:tr>
      <w:tr w:rsidR="003A36AC" w:rsidRPr="00EA19B4" w14:paraId="42E1A012" w14:textId="77777777" w:rsidTr="003A36AC">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59595265" w14:textId="77777777" w:rsidR="003A36AC" w:rsidRPr="00EA19B4" w:rsidRDefault="003A36AC" w:rsidP="00382BEF">
            <w:pPr>
              <w:pStyle w:val="ListParagraph"/>
              <w:numPr>
                <w:ilvl w:val="0"/>
                <w:numId w:val="43"/>
              </w:numPr>
            </w:pPr>
            <w:r w:rsidRPr="00EA19B4">
              <w:t>Letter of sound financial standing</w:t>
            </w:r>
          </w:p>
        </w:tc>
        <w:tc>
          <w:tcPr>
            <w:tcW w:w="1416" w:type="dxa"/>
            <w:tcBorders>
              <w:top w:val="single" w:sz="4" w:space="0" w:color="auto"/>
              <w:left w:val="single" w:sz="4" w:space="0" w:color="auto"/>
              <w:bottom w:val="single" w:sz="4" w:space="0" w:color="auto"/>
              <w:right w:val="single" w:sz="4" w:space="0" w:color="auto"/>
            </w:tcBorders>
            <w:hideMark/>
          </w:tcPr>
          <w:p w14:paraId="52BAD810" w14:textId="77777777" w:rsidR="003A36AC" w:rsidRPr="00EA19B4" w:rsidRDefault="003A36AC"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64FFC2D0" w14:textId="305F3EBD" w:rsidR="003A36AC" w:rsidRPr="00EA19B4" w:rsidRDefault="00EA19B4" w:rsidP="003A36AC">
            <w:pPr>
              <w:ind w:left="0"/>
              <w:jc w:val="center"/>
              <w:rPr>
                <w:rFonts w:ascii="Candara" w:hAnsi="Candara" w:cstheme="minorHAnsi"/>
                <w:bCs/>
                <w:spacing w:val="-2"/>
                <w:sz w:val="24"/>
                <w:szCs w:val="24"/>
                <w:lang w:val="en-US"/>
              </w:rPr>
            </w:pPr>
            <w:r w:rsidRPr="00EA19B4">
              <w:rPr>
                <w:rFonts w:ascii="Candara" w:hAnsi="Candara" w:cstheme="minorHAnsi"/>
                <w:bCs/>
                <w:spacing w:val="-2"/>
                <w:sz w:val="24"/>
                <w:szCs w:val="24"/>
                <w:lang w:val="en-US"/>
              </w:rPr>
              <w:t>3</w:t>
            </w:r>
            <w:r w:rsidR="00FD5094" w:rsidRPr="00EA19B4">
              <w:rPr>
                <w:rFonts w:ascii="Candara" w:hAnsi="Candara" w:cstheme="minorHAnsi"/>
                <w:bCs/>
                <w:spacing w:val="-2"/>
                <w:sz w:val="24"/>
                <w:szCs w:val="24"/>
                <w:lang w:val="en-US"/>
              </w:rPr>
              <w:t>0</w:t>
            </w:r>
            <w:r w:rsidR="003A36AC" w:rsidRPr="00EA19B4">
              <w:rPr>
                <w:rFonts w:ascii="Candara" w:hAnsi="Candara" w:cstheme="minorHAnsi"/>
                <w:bCs/>
                <w:spacing w:val="-2"/>
                <w:sz w:val="24"/>
                <w:szCs w:val="24"/>
                <w:lang w:val="en-US"/>
              </w:rPr>
              <w:t>%</w:t>
            </w:r>
          </w:p>
        </w:tc>
      </w:tr>
      <w:tr w:rsidR="003A36AC" w:rsidRPr="00EA19B4" w14:paraId="06FE8FAC" w14:textId="7777777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77777777" w:rsidR="003A36AC" w:rsidRPr="00EA19B4" w:rsidRDefault="003A36AC" w:rsidP="003A36AC">
            <w:pPr>
              <w:numPr>
                <w:ilvl w:val="0"/>
                <w:numId w:val="36"/>
              </w:numPr>
              <w:ind w:left="683" w:hanging="323"/>
              <w:rPr>
                <w:rFonts w:ascii="Candara" w:eastAsia="Calibri" w:hAnsi="Candara" w:cstheme="minorHAnsi"/>
                <w:sz w:val="24"/>
                <w:szCs w:val="24"/>
              </w:rPr>
            </w:pPr>
            <w:r w:rsidRPr="00EA19B4">
              <w:rPr>
                <w:rFonts w:ascii="Candara" w:hAnsi="Candara" w:cstheme="minorHAnsi"/>
                <w:bCs/>
                <w:spacing w:val="-2"/>
                <w:sz w:val="24"/>
                <w:szCs w:val="24"/>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34B5F813" w14:textId="415AD20E" w:rsidR="003A36AC" w:rsidRPr="00EA19B4" w:rsidRDefault="00EA19B4"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2</w:t>
            </w:r>
            <w:r w:rsidR="00095007" w:rsidRPr="00EA19B4">
              <w:rPr>
                <w:rFonts w:ascii="Candara" w:hAnsi="Candara" w:cstheme="minorHAnsi"/>
                <w:b/>
                <w:bCs/>
                <w:spacing w:val="-2"/>
                <w:sz w:val="24"/>
                <w:szCs w:val="24"/>
                <w:lang w:val="en-US"/>
              </w:rPr>
              <w:t>0</w:t>
            </w:r>
            <w:r w:rsidR="003A36AC" w:rsidRPr="00EA19B4">
              <w:rPr>
                <w:rFonts w:ascii="Candara" w:hAnsi="Candara" w:cstheme="minorHAnsi"/>
                <w:b/>
                <w:bCs/>
                <w:spacing w:val="-2"/>
                <w:sz w:val="24"/>
                <w:szCs w:val="24"/>
                <w:lang w:val="en-US"/>
              </w:rPr>
              <w:t>%</w:t>
            </w:r>
          </w:p>
        </w:tc>
        <w:tc>
          <w:tcPr>
            <w:tcW w:w="0" w:type="auto"/>
            <w:vMerge/>
            <w:tcBorders>
              <w:left w:val="single" w:sz="4" w:space="0" w:color="auto"/>
              <w:bottom w:val="single" w:sz="4" w:space="0" w:color="auto"/>
              <w:right w:val="single" w:sz="4" w:space="0" w:color="auto"/>
            </w:tcBorders>
            <w:vAlign w:val="center"/>
          </w:tcPr>
          <w:p w14:paraId="43FAC905" w14:textId="77777777" w:rsidR="003A36AC" w:rsidRPr="00EA19B4" w:rsidRDefault="003A36AC" w:rsidP="003A36AC">
            <w:pPr>
              <w:ind w:left="0"/>
              <w:rPr>
                <w:rFonts w:ascii="Candara" w:hAnsi="Candara" w:cstheme="minorHAnsi"/>
                <w:bCs/>
                <w:spacing w:val="-2"/>
                <w:sz w:val="24"/>
                <w:szCs w:val="24"/>
                <w:lang w:val="en-US"/>
              </w:rPr>
            </w:pPr>
          </w:p>
        </w:tc>
      </w:tr>
      <w:tr w:rsidR="003A36AC" w:rsidRPr="00EA19B4" w14:paraId="63F737F6" w14:textId="7777777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02A5B24" w14:textId="77777777" w:rsidR="003A36AC" w:rsidRPr="00EA19B4" w:rsidRDefault="003A36AC" w:rsidP="003A36AC">
            <w:pPr>
              <w:keepNext/>
              <w:ind w:left="0" w:right="48"/>
              <w:rPr>
                <w:rFonts w:ascii="Candara" w:hAnsi="Candara" w:cstheme="minorHAnsi"/>
                <w:bCs/>
                <w:spacing w:val="-2"/>
                <w:sz w:val="24"/>
                <w:szCs w:val="24"/>
                <w:lang w:val="en-US"/>
              </w:rPr>
            </w:pPr>
            <w:r w:rsidRPr="00EA19B4">
              <w:rPr>
                <w:rFonts w:ascii="Candara" w:eastAsia="Calibri" w:hAnsi="Candara" w:cstheme="minorHAnsi"/>
                <w:b/>
                <w:bCs/>
                <w:sz w:val="24"/>
                <w:szCs w:val="24"/>
                <w:lang w:val="en-US"/>
              </w:rPr>
              <w:t>Lead time</w:t>
            </w:r>
          </w:p>
        </w:tc>
      </w:tr>
      <w:tr w:rsidR="003A36AC" w:rsidRPr="00EA19B4" w14:paraId="625DF970" w14:textId="7777777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483377BA" w:rsidR="003A36AC" w:rsidRPr="00EA19B4" w:rsidRDefault="003A36AC" w:rsidP="003A36AC">
            <w:pPr>
              <w:numPr>
                <w:ilvl w:val="0"/>
                <w:numId w:val="36"/>
              </w:numPr>
              <w:ind w:left="683" w:hanging="323"/>
              <w:jc w:val="both"/>
              <w:rPr>
                <w:rFonts w:ascii="Candara" w:eastAsia="Calibri" w:hAnsi="Candara" w:cstheme="minorHAnsi"/>
                <w:bCs/>
                <w:sz w:val="24"/>
                <w:szCs w:val="24"/>
                <w:lang w:val="en-US"/>
              </w:rPr>
            </w:pPr>
            <w:r w:rsidRPr="00EA19B4">
              <w:rPr>
                <w:rFonts w:ascii="Candara" w:eastAsia="Calibri" w:hAnsi="Candara" w:cstheme="minorHAnsi"/>
                <w:bCs/>
                <w:sz w:val="24"/>
                <w:szCs w:val="24"/>
                <w:lang w:val="en-US"/>
              </w:rPr>
              <w:t xml:space="preserve">Delivery lead time </w:t>
            </w:r>
            <w:r w:rsidR="00E56A9F" w:rsidRPr="00EA19B4">
              <w:rPr>
                <w:rFonts w:ascii="Candara" w:eastAsia="Calibri" w:hAnsi="Candara" w:cstheme="minorHAnsi"/>
                <w:bCs/>
                <w:sz w:val="24"/>
                <w:szCs w:val="24"/>
                <w:lang w:val="en-US"/>
              </w:rPr>
              <w:t>with priority marks for prompt delivery</w:t>
            </w:r>
          </w:p>
        </w:tc>
        <w:tc>
          <w:tcPr>
            <w:tcW w:w="1416" w:type="dxa"/>
            <w:tcBorders>
              <w:top w:val="single" w:sz="4" w:space="0" w:color="auto"/>
              <w:left w:val="single" w:sz="4" w:space="0" w:color="auto"/>
              <w:bottom w:val="single" w:sz="4" w:space="0" w:color="auto"/>
              <w:right w:val="single" w:sz="4" w:space="0" w:color="auto"/>
            </w:tcBorders>
            <w:hideMark/>
          </w:tcPr>
          <w:p w14:paraId="6A45076B" w14:textId="77777777" w:rsidR="003A36AC" w:rsidRPr="00EA19B4" w:rsidRDefault="003A36AC"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20%</w:t>
            </w:r>
          </w:p>
        </w:tc>
        <w:tc>
          <w:tcPr>
            <w:tcW w:w="0" w:type="auto"/>
            <w:tcBorders>
              <w:left w:val="single" w:sz="4" w:space="0" w:color="auto"/>
              <w:bottom w:val="single" w:sz="4" w:space="0" w:color="auto"/>
              <w:right w:val="single" w:sz="4" w:space="0" w:color="auto"/>
            </w:tcBorders>
            <w:vAlign w:val="center"/>
            <w:hideMark/>
          </w:tcPr>
          <w:p w14:paraId="753A8DC7" w14:textId="77777777" w:rsidR="003A36AC" w:rsidRPr="00EA19B4" w:rsidRDefault="003A36AC" w:rsidP="003A36AC">
            <w:pPr>
              <w:ind w:left="0"/>
              <w:jc w:val="center"/>
              <w:rPr>
                <w:rFonts w:ascii="Candara" w:hAnsi="Candara" w:cstheme="minorHAnsi"/>
                <w:bCs/>
                <w:spacing w:val="-2"/>
                <w:sz w:val="24"/>
                <w:szCs w:val="24"/>
                <w:lang w:val="en-US"/>
              </w:rPr>
            </w:pPr>
            <w:r w:rsidRPr="00EA19B4">
              <w:rPr>
                <w:rFonts w:ascii="Candara" w:hAnsi="Candara" w:cstheme="minorHAnsi"/>
                <w:bCs/>
                <w:spacing w:val="-2"/>
                <w:sz w:val="24"/>
                <w:szCs w:val="24"/>
                <w:lang w:val="en-US"/>
              </w:rPr>
              <w:t>20%</w:t>
            </w:r>
          </w:p>
        </w:tc>
      </w:tr>
      <w:tr w:rsidR="003A36AC" w:rsidRPr="00EA19B4" w14:paraId="6A60FFFE"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A371820" w14:textId="77777777" w:rsidR="003A36AC" w:rsidRPr="00EA19B4" w:rsidRDefault="003A36AC" w:rsidP="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3EA566AE" w14:textId="77777777" w:rsidR="003A36AC" w:rsidRPr="00EA19B4" w:rsidRDefault="003A36AC" w:rsidP="003A36AC">
            <w:pPr>
              <w:keepNext/>
              <w:ind w:left="0" w:right="48"/>
              <w:jc w:val="center"/>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90%</w:t>
            </w:r>
          </w:p>
        </w:tc>
      </w:tr>
    </w:tbl>
    <w:p w14:paraId="2649AADC" w14:textId="77777777" w:rsidR="00344EDD" w:rsidRPr="00EA19B4" w:rsidRDefault="00344EDD" w:rsidP="00C804E6">
      <w:pPr>
        <w:ind w:left="0"/>
        <w:rPr>
          <w:rFonts w:ascii="Candara" w:hAnsi="Candara" w:cstheme="minorHAnsi"/>
          <w:sz w:val="24"/>
          <w:szCs w:val="24"/>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1260"/>
        <w:gridCol w:w="2068"/>
      </w:tblGrid>
      <w:tr w:rsidR="002E7532" w:rsidRPr="00EA19B4" w14:paraId="541B05D0" w14:textId="77777777" w:rsidTr="003A36AC">
        <w:trPr>
          <w:trHeight w:val="241"/>
          <w:jc w:val="center"/>
        </w:trPr>
        <w:tc>
          <w:tcPr>
            <w:tcW w:w="7941" w:type="dxa"/>
            <w:gridSpan w:val="2"/>
            <w:tcBorders>
              <w:top w:val="single" w:sz="4" w:space="0" w:color="auto"/>
              <w:left w:val="single" w:sz="4" w:space="0" w:color="auto"/>
              <w:bottom w:val="single" w:sz="4" w:space="0" w:color="auto"/>
              <w:right w:val="single" w:sz="4" w:space="0" w:color="auto"/>
            </w:tcBorders>
            <w:hideMark/>
          </w:tcPr>
          <w:p w14:paraId="732C8FDD" w14:textId="3AE7EA34" w:rsidR="002E7532" w:rsidRPr="00EA19B4" w:rsidRDefault="002E7532">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Description (</w:t>
            </w:r>
            <w:r w:rsidR="000A3A21" w:rsidRPr="00EA19B4">
              <w:rPr>
                <w:rFonts w:ascii="Candara" w:hAnsi="Candara" w:cstheme="minorHAnsi"/>
                <w:b/>
                <w:bCs/>
                <w:spacing w:val="-2"/>
                <w:sz w:val="24"/>
                <w:szCs w:val="24"/>
                <w:lang w:val="en-US"/>
              </w:rPr>
              <w:t>Submission of Proposed Samples)</w:t>
            </w:r>
          </w:p>
        </w:tc>
        <w:tc>
          <w:tcPr>
            <w:tcW w:w="2068" w:type="dxa"/>
            <w:tcBorders>
              <w:top w:val="single" w:sz="4" w:space="0" w:color="auto"/>
              <w:left w:val="single" w:sz="4" w:space="0" w:color="auto"/>
              <w:right w:val="single" w:sz="4" w:space="0" w:color="auto"/>
            </w:tcBorders>
            <w:vAlign w:val="center"/>
            <w:hideMark/>
          </w:tcPr>
          <w:p w14:paraId="0F97F83D" w14:textId="77777777" w:rsidR="002E7532" w:rsidRPr="00EA19B4" w:rsidRDefault="002E7532">
            <w:pPr>
              <w:keepNext/>
              <w:ind w:left="0" w:right="48"/>
              <w:rPr>
                <w:rFonts w:ascii="Candara" w:hAnsi="Candara" w:cstheme="minorHAnsi"/>
                <w:b/>
                <w:bCs/>
                <w:spacing w:val="-2"/>
                <w:sz w:val="24"/>
                <w:szCs w:val="24"/>
                <w:lang w:val="en-US"/>
              </w:rPr>
            </w:pPr>
          </w:p>
        </w:tc>
      </w:tr>
      <w:tr w:rsidR="0001317E" w:rsidRPr="00EA19B4" w14:paraId="58958CFE" w14:textId="77777777" w:rsidTr="003A36AC">
        <w:trPr>
          <w:trHeight w:val="241"/>
          <w:jc w:val="center"/>
        </w:trPr>
        <w:tc>
          <w:tcPr>
            <w:tcW w:w="6681" w:type="dxa"/>
            <w:tcBorders>
              <w:top w:val="single" w:sz="4" w:space="0" w:color="auto"/>
              <w:left w:val="single" w:sz="4" w:space="0" w:color="auto"/>
              <w:bottom w:val="single" w:sz="4" w:space="0" w:color="auto"/>
              <w:right w:val="single" w:sz="4" w:space="0" w:color="auto"/>
            </w:tcBorders>
            <w:hideMark/>
          </w:tcPr>
          <w:p w14:paraId="2BBAEB9C" w14:textId="066F92E9" w:rsidR="0001317E" w:rsidRPr="00EA19B4" w:rsidRDefault="00751EE0" w:rsidP="00751EE0">
            <w:pPr>
              <w:numPr>
                <w:ilvl w:val="0"/>
                <w:numId w:val="40"/>
              </w:numPr>
              <w:rPr>
                <w:rFonts w:ascii="Candara" w:hAnsi="Candara" w:cstheme="minorHAnsi"/>
                <w:bCs/>
                <w:spacing w:val="-2"/>
                <w:sz w:val="24"/>
                <w:szCs w:val="24"/>
                <w:lang w:val="en-US"/>
              </w:rPr>
            </w:pPr>
            <w:r w:rsidRPr="00EA19B4">
              <w:rPr>
                <w:rFonts w:ascii="Candara" w:hAnsi="Candara" w:cstheme="minorHAnsi"/>
                <w:bCs/>
                <w:spacing w:val="-2"/>
                <w:sz w:val="24"/>
                <w:szCs w:val="24"/>
                <w:lang w:val="en-US"/>
              </w:rPr>
              <w:t xml:space="preserve">Proposed sample quality submitted </w:t>
            </w:r>
            <w:r w:rsidR="000A3A21" w:rsidRPr="00EA19B4">
              <w:rPr>
                <w:rFonts w:ascii="Candara" w:hAnsi="Candara" w:cstheme="minorHAnsi"/>
                <w:bCs/>
                <w:spacing w:val="-2"/>
                <w:sz w:val="24"/>
                <w:szCs w:val="24"/>
                <w:lang w:val="en-US"/>
              </w:rPr>
              <w:t xml:space="preserve">by </w:t>
            </w:r>
            <w:r w:rsidR="00FD34DE">
              <w:rPr>
                <w:rFonts w:ascii="Candara" w:hAnsi="Candara" w:cstheme="minorHAnsi"/>
                <w:bCs/>
                <w:spacing w:val="-2"/>
                <w:sz w:val="24"/>
                <w:szCs w:val="24"/>
                <w:lang w:val="en-US"/>
              </w:rPr>
              <w:t>2</w:t>
            </w:r>
            <w:r w:rsidR="00382BEF">
              <w:rPr>
                <w:rFonts w:ascii="Candara" w:hAnsi="Candara" w:cstheme="minorHAnsi"/>
                <w:bCs/>
                <w:spacing w:val="-2"/>
                <w:sz w:val="24"/>
                <w:szCs w:val="24"/>
                <w:vertAlign w:val="superscript"/>
                <w:lang w:val="en-US"/>
              </w:rPr>
              <w:t xml:space="preserve">nd </w:t>
            </w:r>
            <w:r w:rsidR="000A3A21" w:rsidRPr="00EA19B4">
              <w:rPr>
                <w:rFonts w:ascii="Candara" w:hAnsi="Candara" w:cstheme="minorHAnsi"/>
                <w:bCs/>
                <w:spacing w:val="-2"/>
                <w:sz w:val="24"/>
                <w:szCs w:val="24"/>
                <w:lang w:val="en-US"/>
              </w:rPr>
              <w:t xml:space="preserve">of </w:t>
            </w:r>
            <w:r w:rsidR="00382BEF">
              <w:rPr>
                <w:rFonts w:ascii="Candara" w:hAnsi="Candara" w:cstheme="minorHAnsi"/>
                <w:bCs/>
                <w:spacing w:val="-2"/>
                <w:sz w:val="24"/>
                <w:szCs w:val="24"/>
                <w:lang w:val="en-US"/>
              </w:rPr>
              <w:t>June</w:t>
            </w:r>
            <w:r w:rsidR="000A3A21" w:rsidRPr="00EA19B4">
              <w:rPr>
                <w:rFonts w:ascii="Candara" w:hAnsi="Candara" w:cstheme="minorHAnsi"/>
                <w:bCs/>
                <w:spacing w:val="-2"/>
                <w:sz w:val="24"/>
                <w:szCs w:val="24"/>
                <w:lang w:val="en-US"/>
              </w:rPr>
              <w:t xml:space="preserve"> 202</w:t>
            </w:r>
            <w:r w:rsidR="004B0EFB" w:rsidRPr="00EA19B4">
              <w:rPr>
                <w:rFonts w:ascii="Candara" w:hAnsi="Candara" w:cstheme="minorHAnsi"/>
                <w:bCs/>
                <w:spacing w:val="-2"/>
                <w:sz w:val="24"/>
                <w:szCs w:val="24"/>
                <w:lang w:val="en-US"/>
              </w:rPr>
              <w:t>2</w:t>
            </w:r>
            <w:r w:rsidR="000A3A21" w:rsidRPr="00EA19B4">
              <w:rPr>
                <w:rFonts w:ascii="Candara" w:hAnsi="Candara" w:cstheme="minorHAnsi"/>
                <w:bCs/>
                <w:spacing w:val="-2"/>
                <w:sz w:val="24"/>
                <w:szCs w:val="24"/>
                <w:lang w:val="en-US"/>
              </w:rPr>
              <w:t xml:space="preserve">, </w:t>
            </w:r>
            <w:r w:rsidR="0001317E" w:rsidRPr="00EA19B4">
              <w:rPr>
                <w:rFonts w:ascii="Candara" w:hAnsi="Candara" w:cstheme="minorHAnsi"/>
                <w:bCs/>
                <w:spacing w:val="-2"/>
                <w:sz w:val="24"/>
                <w:szCs w:val="24"/>
                <w:lang w:val="en-US"/>
              </w:rPr>
              <w:t>that demonstrate</w:t>
            </w:r>
            <w:r w:rsidRPr="00EA19B4">
              <w:rPr>
                <w:rFonts w:ascii="Candara" w:hAnsi="Candara" w:cstheme="minorHAnsi"/>
                <w:bCs/>
                <w:spacing w:val="-2"/>
                <w:sz w:val="24"/>
                <w:szCs w:val="24"/>
                <w:lang w:val="en-US"/>
              </w:rPr>
              <w:t xml:space="preserve">s </w:t>
            </w:r>
            <w:r w:rsidR="0001317E" w:rsidRPr="00EA19B4">
              <w:rPr>
                <w:rFonts w:ascii="Candara" w:hAnsi="Candara" w:cstheme="minorHAnsi"/>
                <w:bCs/>
                <w:spacing w:val="-2"/>
                <w:sz w:val="24"/>
                <w:szCs w:val="24"/>
                <w:lang w:val="en-US"/>
              </w:rPr>
              <w:t>an understanding of Malaria Consortium’s requirements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ED7A7E" w14:textId="77777777" w:rsidR="0001317E" w:rsidRPr="00EA19B4" w:rsidRDefault="003A36AC">
            <w:pPr>
              <w:keepNext/>
              <w:ind w:left="0" w:right="48"/>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10</w:t>
            </w:r>
            <w:r w:rsidR="0001317E" w:rsidRPr="00EA19B4">
              <w:rPr>
                <w:rFonts w:ascii="Candara" w:hAnsi="Candara" w:cstheme="minorHAnsi"/>
                <w:b/>
                <w:bCs/>
                <w:spacing w:val="-2"/>
                <w:sz w:val="24"/>
                <w:szCs w:val="24"/>
                <w:lang w:val="en-US"/>
              </w:rPr>
              <w:t>%</w:t>
            </w:r>
          </w:p>
        </w:tc>
        <w:tc>
          <w:tcPr>
            <w:tcW w:w="2068" w:type="dxa"/>
            <w:tcBorders>
              <w:left w:val="single" w:sz="4" w:space="0" w:color="auto"/>
              <w:right w:val="single" w:sz="4" w:space="0" w:color="auto"/>
            </w:tcBorders>
            <w:vAlign w:val="center"/>
            <w:hideMark/>
          </w:tcPr>
          <w:p w14:paraId="7D80FDCD" w14:textId="77777777" w:rsidR="0001317E" w:rsidRPr="00EA19B4" w:rsidRDefault="003A36AC" w:rsidP="0001317E">
            <w:pPr>
              <w:ind w:left="0"/>
              <w:jc w:val="center"/>
              <w:rPr>
                <w:rFonts w:ascii="Candara" w:hAnsi="Candara" w:cstheme="minorHAnsi"/>
                <w:b/>
                <w:bCs/>
                <w:spacing w:val="-2"/>
                <w:sz w:val="24"/>
                <w:szCs w:val="24"/>
                <w:lang w:val="en-US"/>
              </w:rPr>
            </w:pPr>
            <w:r w:rsidRPr="00EA19B4">
              <w:rPr>
                <w:rFonts w:ascii="Candara" w:hAnsi="Candara" w:cstheme="minorHAnsi"/>
                <w:b/>
                <w:bCs/>
                <w:spacing w:val="-2"/>
                <w:sz w:val="24"/>
                <w:szCs w:val="24"/>
                <w:lang w:val="en-US"/>
              </w:rPr>
              <w:t>10</w:t>
            </w:r>
            <w:r w:rsidR="0001317E" w:rsidRPr="00EA19B4">
              <w:rPr>
                <w:rFonts w:ascii="Candara" w:hAnsi="Candara" w:cstheme="minorHAnsi"/>
                <w:b/>
                <w:bCs/>
                <w:spacing w:val="-2"/>
                <w:sz w:val="24"/>
                <w:szCs w:val="24"/>
                <w:lang w:val="en-US"/>
              </w:rPr>
              <w:t>%</w:t>
            </w:r>
          </w:p>
        </w:tc>
      </w:tr>
      <w:tr w:rsidR="00344EDD" w:rsidRPr="00EA19B4" w14:paraId="78D8ECC0" w14:textId="77777777" w:rsidTr="003A36AC">
        <w:trPr>
          <w:trHeight w:val="241"/>
          <w:jc w:val="center"/>
        </w:trPr>
        <w:tc>
          <w:tcPr>
            <w:tcW w:w="10009" w:type="dxa"/>
            <w:gridSpan w:val="3"/>
            <w:tcBorders>
              <w:top w:val="single" w:sz="4" w:space="0" w:color="auto"/>
              <w:left w:val="single" w:sz="4" w:space="0" w:color="auto"/>
              <w:bottom w:val="single" w:sz="4" w:space="0" w:color="auto"/>
              <w:right w:val="single" w:sz="4" w:space="0" w:color="auto"/>
            </w:tcBorders>
          </w:tcPr>
          <w:p w14:paraId="7C4EDF49" w14:textId="77777777" w:rsidR="00344EDD" w:rsidRPr="00EA19B4" w:rsidRDefault="00344EDD">
            <w:pPr>
              <w:keepNext/>
              <w:ind w:left="0" w:right="48"/>
              <w:rPr>
                <w:rFonts w:ascii="Candara" w:hAnsi="Candara" w:cstheme="minorHAnsi"/>
                <w:b/>
                <w:bCs/>
                <w:spacing w:val="-2"/>
                <w:sz w:val="24"/>
                <w:szCs w:val="24"/>
                <w:lang w:val="en-US"/>
              </w:rPr>
            </w:pPr>
          </w:p>
        </w:tc>
      </w:tr>
    </w:tbl>
    <w:p w14:paraId="34FF7E0F" w14:textId="77777777" w:rsidR="00D72A8F" w:rsidRPr="00EA19B4" w:rsidRDefault="00D72A8F" w:rsidP="003A5CE9">
      <w:pPr>
        <w:keepNext/>
        <w:ind w:left="0" w:right="48"/>
        <w:rPr>
          <w:rFonts w:ascii="Candara" w:hAnsi="Candara" w:cstheme="minorHAnsi"/>
          <w:b/>
          <w:bCs/>
          <w:spacing w:val="-2"/>
          <w:sz w:val="24"/>
          <w:szCs w:val="24"/>
        </w:rPr>
      </w:pPr>
    </w:p>
    <w:p w14:paraId="4893C61D" w14:textId="77777777" w:rsidR="00481A98" w:rsidRPr="00EA19B4" w:rsidRDefault="00481A98" w:rsidP="003A5CE9">
      <w:pPr>
        <w:keepNext/>
        <w:ind w:left="0" w:right="48"/>
        <w:rPr>
          <w:rFonts w:ascii="Candara" w:hAnsi="Candara" w:cstheme="minorHAnsi"/>
          <w:b/>
          <w:bCs/>
          <w:spacing w:val="-2"/>
          <w:sz w:val="24"/>
          <w:szCs w:val="24"/>
        </w:rPr>
      </w:pPr>
    </w:p>
    <w:p w14:paraId="68241702" w14:textId="77777777" w:rsidR="00F15EB2" w:rsidRPr="00EA19B4" w:rsidRDefault="000C014D" w:rsidP="00382BEF">
      <w:pPr>
        <w:pStyle w:val="ListParagraph"/>
      </w:pPr>
      <w:r w:rsidRPr="00EA19B4">
        <w:rPr>
          <w:rFonts w:cstheme="minorHAnsi"/>
          <w:u w:val="single"/>
        </w:rPr>
        <w:br w:type="page"/>
      </w:r>
      <w:r w:rsidR="00F15EB2" w:rsidRPr="00EA19B4">
        <w:lastRenderedPageBreak/>
        <w:t>Malaria Consortium Terms and Conditions of Purchase</w:t>
      </w:r>
    </w:p>
    <w:p w14:paraId="4B9384B6" w14:textId="77777777" w:rsidR="00F15EB2" w:rsidRPr="00EA19B4" w:rsidRDefault="00F15EB2" w:rsidP="00481A98">
      <w:pPr>
        <w:spacing w:after="60"/>
        <w:jc w:val="both"/>
        <w:rPr>
          <w:rFonts w:ascii="Candara" w:hAnsi="Candara" w:cs="Arial"/>
          <w:b/>
          <w:sz w:val="24"/>
          <w:szCs w:val="24"/>
        </w:rPr>
      </w:pPr>
    </w:p>
    <w:p w14:paraId="755723EA"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Definitions and Interpretation</w:t>
      </w:r>
    </w:p>
    <w:p w14:paraId="2B09B422" w14:textId="77777777" w:rsidR="00F15EB2" w:rsidRPr="00EA19B4" w:rsidRDefault="00F15EB2" w:rsidP="00481A98">
      <w:pPr>
        <w:ind w:left="432"/>
        <w:jc w:val="both"/>
        <w:rPr>
          <w:rFonts w:ascii="Candara" w:hAnsi="Candara" w:cs="Arial"/>
          <w:b/>
          <w:sz w:val="24"/>
          <w:szCs w:val="24"/>
        </w:rPr>
      </w:pPr>
      <w:r w:rsidRPr="00EA19B4">
        <w:rPr>
          <w:rFonts w:ascii="Candara" w:hAnsi="Candara" w:cs="Arial"/>
          <w:sz w:val="24"/>
          <w:szCs w:val="24"/>
        </w:rPr>
        <w:t>These terms and conditions ("</w:t>
      </w:r>
      <w:r w:rsidRPr="00EA19B4">
        <w:rPr>
          <w:rFonts w:ascii="Candara" w:hAnsi="Candara" w:cs="Arial"/>
          <w:b/>
          <w:sz w:val="24"/>
          <w:szCs w:val="24"/>
        </w:rPr>
        <w:t>Conditions</w:t>
      </w:r>
      <w:r w:rsidRPr="00EA19B4">
        <w:rPr>
          <w:rFonts w:ascii="Candara" w:hAnsi="Candara" w:cs="Arial"/>
          <w:sz w:val="24"/>
          <w:szCs w:val="24"/>
        </w:rPr>
        <w:t>") form part of the contract between the supplier ("</w:t>
      </w:r>
      <w:r w:rsidRPr="00EA19B4">
        <w:rPr>
          <w:rFonts w:ascii="Candara" w:hAnsi="Candara" w:cs="Arial"/>
          <w:b/>
          <w:sz w:val="24"/>
          <w:szCs w:val="24"/>
        </w:rPr>
        <w:t>Supplier</w:t>
      </w:r>
      <w:r w:rsidRPr="00EA19B4">
        <w:rPr>
          <w:rFonts w:ascii="Candara" w:hAnsi="Candara" w:cs="Arial"/>
          <w:sz w:val="24"/>
          <w:szCs w:val="24"/>
        </w:rPr>
        <w:t>") and Malaria Consortium (the "</w:t>
      </w:r>
      <w:r w:rsidRPr="00EA19B4">
        <w:rPr>
          <w:rFonts w:ascii="Candara" w:hAnsi="Candara" w:cs="Arial"/>
          <w:b/>
          <w:sz w:val="24"/>
          <w:szCs w:val="24"/>
        </w:rPr>
        <w:t>Customer</w:t>
      </w:r>
      <w:r w:rsidRPr="00EA19B4">
        <w:rPr>
          <w:rFonts w:ascii="Candara" w:hAnsi="Candara" w:cs="Arial"/>
          <w:sz w:val="24"/>
          <w:szCs w:val="24"/>
        </w:rPr>
        <w:t>"), in relation to the purchase order ("</w:t>
      </w:r>
      <w:r w:rsidRPr="00EA19B4">
        <w:rPr>
          <w:rFonts w:ascii="Candara" w:hAnsi="Candara" w:cs="Arial"/>
          <w:b/>
          <w:sz w:val="24"/>
          <w:szCs w:val="24"/>
        </w:rPr>
        <w:t>Order</w:t>
      </w:r>
      <w:r w:rsidRPr="00EA19B4">
        <w:rPr>
          <w:rFonts w:ascii="Candara" w:hAnsi="Candara" w:cs="Arial"/>
          <w:sz w:val="24"/>
          <w:szCs w:val="24"/>
        </w:rPr>
        <w:t>") (the Order and the Conditions are together referred to as the "</w:t>
      </w:r>
      <w:r w:rsidRPr="00EA19B4">
        <w:rPr>
          <w:rFonts w:ascii="Candara" w:hAnsi="Candara" w:cs="Arial"/>
          <w:b/>
          <w:sz w:val="24"/>
          <w:szCs w:val="24"/>
        </w:rPr>
        <w:t>Contract</w:t>
      </w:r>
      <w:r w:rsidRPr="00EA19B4">
        <w:rPr>
          <w:rFonts w:ascii="Candara" w:hAnsi="Candara" w:cs="Arial"/>
          <w:sz w:val="24"/>
          <w:szCs w:val="24"/>
        </w:rPr>
        <w:t>"). Terms not otherwise defined herein shall have the meaning given to them in the applicable Order.</w:t>
      </w:r>
    </w:p>
    <w:p w14:paraId="2E503406" w14:textId="77777777" w:rsidR="00F15EB2" w:rsidRPr="00EA19B4" w:rsidRDefault="00F15EB2" w:rsidP="00481A98">
      <w:pPr>
        <w:jc w:val="both"/>
        <w:rPr>
          <w:rFonts w:ascii="Candara" w:hAnsi="Candara" w:cs="Arial"/>
          <w:b/>
          <w:sz w:val="24"/>
          <w:szCs w:val="24"/>
        </w:rPr>
      </w:pPr>
    </w:p>
    <w:p w14:paraId="55E8A272"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Quality and Defects</w:t>
      </w:r>
    </w:p>
    <w:p w14:paraId="58ACC834" w14:textId="77777777" w:rsidR="00F15EB2" w:rsidRPr="00EA19B4" w:rsidRDefault="00F15EB2" w:rsidP="00481A98">
      <w:pPr>
        <w:numPr>
          <w:ilvl w:val="1"/>
          <w:numId w:val="8"/>
        </w:numPr>
        <w:tabs>
          <w:tab w:val="clear" w:pos="576"/>
          <w:tab w:val="left" w:pos="426"/>
        </w:tabs>
        <w:ind w:left="426" w:hanging="426"/>
        <w:jc w:val="both"/>
        <w:rPr>
          <w:rFonts w:ascii="Candara" w:hAnsi="Candara" w:cs="Arial"/>
          <w:b/>
          <w:sz w:val="24"/>
          <w:szCs w:val="24"/>
        </w:rPr>
      </w:pPr>
      <w:r w:rsidRPr="00EA19B4">
        <w:rPr>
          <w:rFonts w:ascii="Candara" w:hAnsi="Candara" w:cs="Arial"/>
          <w:sz w:val="24"/>
          <w:szCs w:val="24"/>
        </w:rPr>
        <w:t>The Goods and the Services shall, as appropriate:</w:t>
      </w:r>
    </w:p>
    <w:p w14:paraId="77895618" w14:textId="77777777" w:rsidR="00F15EB2" w:rsidRPr="00EA19B4" w:rsidRDefault="00F15EB2" w:rsidP="00481A98">
      <w:pPr>
        <w:numPr>
          <w:ilvl w:val="0"/>
          <w:numId w:val="9"/>
        </w:numPr>
        <w:autoSpaceDE w:val="0"/>
        <w:autoSpaceDN w:val="0"/>
        <w:adjustRightInd w:val="0"/>
        <w:jc w:val="both"/>
        <w:rPr>
          <w:rFonts w:ascii="Candara" w:hAnsi="Candara" w:cs="Arial"/>
          <w:sz w:val="24"/>
          <w:szCs w:val="24"/>
          <w:lang w:eastAsia="en-GB"/>
        </w:rPr>
      </w:pPr>
      <w:r w:rsidRPr="00EA19B4">
        <w:rPr>
          <w:rFonts w:ascii="Candara" w:hAnsi="Candara" w:cs="Arial"/>
          <w:sz w:val="24"/>
          <w:szCs w:val="24"/>
          <w:lang w:eastAsia="en-GB"/>
        </w:rPr>
        <w:t xml:space="preserve">correspond with their description in the Order and any applicable </w:t>
      </w:r>
      <w:proofErr w:type="gramStart"/>
      <w:r w:rsidRPr="00EA19B4">
        <w:rPr>
          <w:rFonts w:ascii="Candara" w:hAnsi="Candara" w:cs="Arial"/>
          <w:sz w:val="24"/>
          <w:szCs w:val="24"/>
          <w:lang w:eastAsia="en-GB"/>
        </w:rPr>
        <w:t>specification;</w:t>
      </w:r>
      <w:proofErr w:type="gramEnd"/>
    </w:p>
    <w:p w14:paraId="6AB8C370" w14:textId="77777777" w:rsidR="00F15EB2" w:rsidRPr="00EA19B4" w:rsidRDefault="00F15EB2" w:rsidP="00481A98">
      <w:pPr>
        <w:numPr>
          <w:ilvl w:val="0"/>
          <w:numId w:val="9"/>
        </w:numPr>
        <w:autoSpaceDE w:val="0"/>
        <w:autoSpaceDN w:val="0"/>
        <w:adjustRightInd w:val="0"/>
        <w:jc w:val="both"/>
        <w:rPr>
          <w:rFonts w:ascii="Candara" w:hAnsi="Candara" w:cs="Arial"/>
          <w:sz w:val="24"/>
          <w:szCs w:val="24"/>
          <w:lang w:eastAsia="en-GB"/>
        </w:rPr>
      </w:pPr>
      <w:r w:rsidRPr="00EA19B4">
        <w:rPr>
          <w:rFonts w:ascii="Candara" w:hAnsi="Candara" w:cs="Arial"/>
          <w:sz w:val="24"/>
          <w:szCs w:val="24"/>
          <w:lang w:eastAsia="en-GB"/>
        </w:rPr>
        <w:t xml:space="preserve">comply with all applicable statutory and regulatory </w:t>
      </w:r>
      <w:proofErr w:type="gramStart"/>
      <w:r w:rsidRPr="00EA19B4">
        <w:rPr>
          <w:rFonts w:ascii="Candara" w:hAnsi="Candara" w:cs="Arial"/>
          <w:sz w:val="24"/>
          <w:szCs w:val="24"/>
          <w:lang w:eastAsia="en-GB"/>
        </w:rPr>
        <w:t>requirements;</w:t>
      </w:r>
      <w:proofErr w:type="gramEnd"/>
      <w:r w:rsidRPr="00EA19B4">
        <w:rPr>
          <w:rFonts w:ascii="Candara" w:hAnsi="Candara" w:cs="Arial"/>
          <w:sz w:val="24"/>
          <w:szCs w:val="24"/>
          <w:lang w:eastAsia="en-GB"/>
        </w:rPr>
        <w:t xml:space="preserve"> </w:t>
      </w:r>
    </w:p>
    <w:p w14:paraId="4D2E8F1B" w14:textId="77777777" w:rsidR="00F15EB2" w:rsidRPr="00EA19B4" w:rsidRDefault="00F15EB2" w:rsidP="00481A98">
      <w:pPr>
        <w:numPr>
          <w:ilvl w:val="0"/>
          <w:numId w:val="9"/>
        </w:numPr>
        <w:autoSpaceDE w:val="0"/>
        <w:autoSpaceDN w:val="0"/>
        <w:adjustRightInd w:val="0"/>
        <w:jc w:val="both"/>
        <w:rPr>
          <w:rFonts w:ascii="Candara" w:hAnsi="Candara" w:cs="Arial"/>
          <w:sz w:val="24"/>
          <w:szCs w:val="24"/>
          <w:lang w:eastAsia="en-GB"/>
        </w:rPr>
      </w:pPr>
      <w:r w:rsidRPr="00EA19B4">
        <w:rPr>
          <w:rFonts w:ascii="Candara" w:hAnsi="Candara" w:cs="Arial"/>
          <w:sz w:val="24"/>
          <w:szCs w:val="24"/>
          <w:lang w:eastAsia="en-GB"/>
        </w:rPr>
        <w:t xml:space="preserve">be of the highest quality and fit for each purpose held out by the Supplier or made known to the Supplier by the </w:t>
      </w:r>
      <w:proofErr w:type="gramStart"/>
      <w:r w:rsidRPr="00EA19B4">
        <w:rPr>
          <w:rFonts w:ascii="Candara" w:hAnsi="Candara" w:cs="Arial"/>
          <w:sz w:val="24"/>
          <w:szCs w:val="24"/>
          <w:lang w:eastAsia="en-GB"/>
        </w:rPr>
        <w:t>Customer;</w:t>
      </w:r>
      <w:proofErr w:type="gramEnd"/>
      <w:r w:rsidRPr="00EA19B4">
        <w:rPr>
          <w:rFonts w:ascii="Candara" w:hAnsi="Candara" w:cs="Arial"/>
          <w:sz w:val="24"/>
          <w:szCs w:val="24"/>
          <w:lang w:eastAsia="en-GB"/>
        </w:rPr>
        <w:t xml:space="preserve"> </w:t>
      </w:r>
    </w:p>
    <w:p w14:paraId="0E34DC79" w14:textId="77777777" w:rsidR="00F15EB2" w:rsidRPr="00EA19B4" w:rsidRDefault="00F15EB2" w:rsidP="00481A98">
      <w:pPr>
        <w:numPr>
          <w:ilvl w:val="0"/>
          <w:numId w:val="9"/>
        </w:numPr>
        <w:autoSpaceDE w:val="0"/>
        <w:autoSpaceDN w:val="0"/>
        <w:adjustRightInd w:val="0"/>
        <w:jc w:val="both"/>
        <w:rPr>
          <w:rFonts w:ascii="Candara" w:hAnsi="Candara" w:cs="Arial"/>
          <w:sz w:val="24"/>
          <w:szCs w:val="24"/>
          <w:lang w:eastAsia="en-GB"/>
        </w:rPr>
      </w:pPr>
      <w:r w:rsidRPr="00EA19B4">
        <w:rPr>
          <w:rFonts w:ascii="Candara" w:hAnsi="Candara" w:cs="Arial"/>
          <w:sz w:val="24"/>
          <w:szCs w:val="24"/>
        </w:rPr>
        <w:t>be free from defects in design, material, workmanship and installation; and</w:t>
      </w:r>
    </w:p>
    <w:p w14:paraId="1CFAC362" w14:textId="77777777" w:rsidR="00F15EB2" w:rsidRPr="00EA19B4" w:rsidRDefault="00F15EB2" w:rsidP="00481A98">
      <w:pPr>
        <w:numPr>
          <w:ilvl w:val="0"/>
          <w:numId w:val="9"/>
        </w:numPr>
        <w:autoSpaceDE w:val="0"/>
        <w:autoSpaceDN w:val="0"/>
        <w:adjustRightInd w:val="0"/>
        <w:spacing w:after="60"/>
        <w:ind w:left="1077" w:hanging="357"/>
        <w:jc w:val="both"/>
        <w:rPr>
          <w:rFonts w:ascii="Candara" w:hAnsi="Candara" w:cs="Arial"/>
          <w:sz w:val="24"/>
          <w:szCs w:val="24"/>
          <w:lang w:eastAsia="en-GB"/>
        </w:rPr>
      </w:pPr>
      <w:r w:rsidRPr="00EA19B4">
        <w:rPr>
          <w:rFonts w:ascii="Candara" w:hAnsi="Candara" w:cs="Arial"/>
          <w:sz w:val="24"/>
          <w:szCs w:val="24"/>
        </w:rPr>
        <w:t>be performed with the best care, skill and diligence in accordance with best practice in the Supplier's industry, profession or trade.</w:t>
      </w:r>
    </w:p>
    <w:p w14:paraId="5B264DA2" w14:textId="77777777" w:rsidR="00F15EB2" w:rsidRPr="00EA19B4" w:rsidRDefault="00F15EB2" w:rsidP="00481A98">
      <w:pPr>
        <w:numPr>
          <w:ilvl w:val="1"/>
          <w:numId w:val="8"/>
        </w:numPr>
        <w:tabs>
          <w:tab w:val="clear" w:pos="576"/>
          <w:tab w:val="left" w:pos="426"/>
        </w:tabs>
        <w:ind w:left="426" w:hanging="426"/>
        <w:jc w:val="both"/>
        <w:rPr>
          <w:rFonts w:ascii="Candara" w:hAnsi="Candara" w:cs="Arial"/>
          <w:sz w:val="24"/>
          <w:szCs w:val="24"/>
        </w:rPr>
      </w:pPr>
      <w:r w:rsidRPr="00EA19B4">
        <w:rPr>
          <w:rFonts w:ascii="Candara" w:hAnsi="Candara" w:cs="Arial"/>
          <w:sz w:val="24"/>
          <w:szCs w:val="24"/>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D212E" w14:textId="77777777" w:rsidR="00F15EB2" w:rsidRPr="00EA19B4" w:rsidRDefault="00F15EB2" w:rsidP="00481A98">
      <w:pPr>
        <w:autoSpaceDE w:val="0"/>
        <w:autoSpaceDN w:val="0"/>
        <w:adjustRightInd w:val="0"/>
        <w:ind w:left="720"/>
        <w:jc w:val="both"/>
        <w:rPr>
          <w:rFonts w:ascii="Candara" w:hAnsi="Candara" w:cs="Arial"/>
          <w:sz w:val="24"/>
          <w:szCs w:val="24"/>
          <w:lang w:eastAsia="en-GB"/>
        </w:rPr>
      </w:pPr>
    </w:p>
    <w:p w14:paraId="466EE00A"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Ethical Standards</w:t>
      </w:r>
    </w:p>
    <w:p w14:paraId="2695C2EA"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b/>
          <w:sz w:val="24"/>
          <w:szCs w:val="24"/>
        </w:rPr>
      </w:pPr>
      <w:r w:rsidRPr="00EA19B4">
        <w:rPr>
          <w:rFonts w:ascii="Candara" w:hAnsi="Candara" w:cs="Arial"/>
          <w:sz w:val="24"/>
          <w:szCs w:val="24"/>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A635855"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sz w:val="24"/>
          <w:szCs w:val="24"/>
        </w:rPr>
      </w:pPr>
      <w:r w:rsidRPr="00EA19B4">
        <w:rPr>
          <w:rFonts w:ascii="Candara" w:hAnsi="Candara" w:cs="Arial"/>
          <w:sz w:val="24"/>
          <w:szCs w:val="24"/>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040A01A"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sz w:val="24"/>
          <w:szCs w:val="24"/>
        </w:rPr>
      </w:pPr>
      <w:r w:rsidRPr="00EA19B4">
        <w:rPr>
          <w:rFonts w:ascii="Candara" w:hAnsi="Candara" w:cs="Arial"/>
          <w:sz w:val="24"/>
          <w:szCs w:val="24"/>
        </w:rPr>
        <w:t xml:space="preserve">The Supplier shall comply with the following Customer Policies, which are available upon request: Safeguarding and Anti-Bribery. </w:t>
      </w:r>
      <w:r w:rsidRPr="00EA19B4">
        <w:rPr>
          <w:rFonts w:ascii="Candara" w:hAnsi="Candara" w:cs="Arial"/>
          <w:b/>
          <w:bCs/>
          <w:i/>
          <w:iCs/>
          <w:sz w:val="24"/>
          <w:szCs w:val="24"/>
        </w:rPr>
        <w:t>[Note: query whether these should be defined]</w:t>
      </w:r>
    </w:p>
    <w:p w14:paraId="3A4ADC83" w14:textId="77777777" w:rsidR="00F15EB2" w:rsidRPr="00EA19B4" w:rsidRDefault="00F15EB2" w:rsidP="00481A98">
      <w:pPr>
        <w:ind w:left="432"/>
        <w:jc w:val="both"/>
        <w:rPr>
          <w:rFonts w:ascii="Candara" w:hAnsi="Candara" w:cs="Arial"/>
          <w:b/>
          <w:sz w:val="24"/>
          <w:szCs w:val="24"/>
        </w:rPr>
      </w:pPr>
    </w:p>
    <w:p w14:paraId="64FA69F9"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Delivery / Performance</w:t>
      </w:r>
    </w:p>
    <w:p w14:paraId="75C0743C"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b/>
          <w:sz w:val="24"/>
          <w:szCs w:val="24"/>
        </w:rPr>
      </w:pPr>
      <w:r w:rsidRPr="00EA19B4">
        <w:rPr>
          <w:rFonts w:ascii="Candara" w:hAnsi="Candara" w:cs="Arial"/>
          <w:sz w:val="24"/>
          <w:szCs w:val="24"/>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3380885"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b/>
          <w:sz w:val="24"/>
          <w:szCs w:val="24"/>
        </w:rPr>
      </w:pPr>
      <w:r w:rsidRPr="00EA19B4">
        <w:rPr>
          <w:rFonts w:ascii="Candara" w:hAnsi="Candara" w:cs="Arial"/>
          <w:sz w:val="24"/>
          <w:szCs w:val="24"/>
        </w:rPr>
        <w:t>Where the date of delivery of the Goods or of performance of Services is to be specified after issue of the Order, the Supplier shall give the Customer reasonable written notice of the specified date.</w:t>
      </w:r>
    </w:p>
    <w:p w14:paraId="47ABD7B8"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b/>
          <w:sz w:val="24"/>
          <w:szCs w:val="24"/>
        </w:rPr>
      </w:pPr>
      <w:r w:rsidRPr="00EA19B4">
        <w:rPr>
          <w:rFonts w:ascii="Candara" w:hAnsi="Candara" w:cs="Arial"/>
          <w:sz w:val="24"/>
          <w:szCs w:val="24"/>
        </w:rPr>
        <w:lastRenderedPageBreak/>
        <w:t>Delivery of the goods shall take place and title in the Goods will pass on the completion of the physical transfer of the goods from the Supplier or its agents to the Customer or its agents at the address specified in the Order.</w:t>
      </w:r>
    </w:p>
    <w:p w14:paraId="267F7BFF"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b/>
          <w:sz w:val="24"/>
          <w:szCs w:val="24"/>
        </w:rPr>
      </w:pPr>
      <w:r w:rsidRPr="00EA19B4">
        <w:rPr>
          <w:rFonts w:ascii="Candara" w:hAnsi="Candara" w:cs="Arial"/>
          <w:sz w:val="24"/>
          <w:szCs w:val="24"/>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EA19B4">
        <w:rPr>
          <w:rFonts w:ascii="Candara" w:hAnsi="Candara" w:cs="Arial"/>
          <w:b/>
          <w:bCs/>
          <w:i/>
          <w:iCs/>
          <w:sz w:val="24"/>
          <w:szCs w:val="24"/>
        </w:rPr>
        <w:t xml:space="preserve"> [Note: need to specify an Incoterm in the Purchaser Order if this is to work.]</w:t>
      </w:r>
    </w:p>
    <w:p w14:paraId="03C4AA6D"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b/>
          <w:sz w:val="24"/>
          <w:szCs w:val="24"/>
        </w:rPr>
      </w:pPr>
      <w:r w:rsidRPr="00EA19B4">
        <w:rPr>
          <w:rFonts w:ascii="Candara" w:hAnsi="Candara" w:cs="Arial"/>
          <w:sz w:val="24"/>
          <w:szCs w:val="24"/>
        </w:rPr>
        <w:t>The Customer shall not be deemed to have accepted any Goods or Services and shall retain its right to reject such Goods and Services until the Customer has had reasonable time to inspect them following delivery and/or performance by the Supplier.</w:t>
      </w:r>
    </w:p>
    <w:p w14:paraId="2ACAC156" w14:textId="77777777" w:rsidR="00F15EB2" w:rsidRPr="00EA19B4" w:rsidRDefault="00F15EB2" w:rsidP="00481A98">
      <w:pPr>
        <w:numPr>
          <w:ilvl w:val="1"/>
          <w:numId w:val="8"/>
        </w:numPr>
        <w:tabs>
          <w:tab w:val="clear" w:pos="576"/>
          <w:tab w:val="left" w:pos="426"/>
        </w:tabs>
        <w:ind w:left="426" w:hanging="426"/>
        <w:jc w:val="both"/>
        <w:rPr>
          <w:rFonts w:ascii="Candara" w:hAnsi="Candara" w:cs="Arial"/>
          <w:b/>
          <w:sz w:val="24"/>
          <w:szCs w:val="24"/>
        </w:rPr>
      </w:pPr>
      <w:r w:rsidRPr="00EA19B4">
        <w:rPr>
          <w:rFonts w:ascii="Candara" w:hAnsi="Candara" w:cs="Arial"/>
          <w:sz w:val="24"/>
          <w:szCs w:val="24"/>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F67BA63" w14:textId="77777777" w:rsidR="00F15EB2" w:rsidRPr="00EA19B4" w:rsidRDefault="00F15EB2" w:rsidP="00481A98">
      <w:pPr>
        <w:jc w:val="both"/>
        <w:rPr>
          <w:rFonts w:ascii="Candara" w:hAnsi="Candara" w:cs="Arial"/>
          <w:b/>
          <w:sz w:val="24"/>
          <w:szCs w:val="24"/>
        </w:rPr>
      </w:pPr>
    </w:p>
    <w:p w14:paraId="09664002"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Indemnity</w:t>
      </w:r>
    </w:p>
    <w:p w14:paraId="32B2509D" w14:textId="77777777" w:rsidR="00F15EB2" w:rsidRPr="00EA19B4" w:rsidRDefault="00F15EB2" w:rsidP="00481A98">
      <w:pPr>
        <w:ind w:left="432"/>
        <w:jc w:val="both"/>
        <w:rPr>
          <w:rFonts w:ascii="Candara" w:hAnsi="Candara" w:cs="Arial"/>
          <w:sz w:val="24"/>
          <w:szCs w:val="24"/>
        </w:rPr>
      </w:pPr>
      <w:r w:rsidRPr="00EA19B4">
        <w:rPr>
          <w:rFonts w:ascii="Candara" w:hAnsi="Candara" w:cs="Arial"/>
          <w:sz w:val="24"/>
          <w:szCs w:val="24"/>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DCB603D" w14:textId="77777777" w:rsidR="00F15EB2" w:rsidRPr="00EA19B4" w:rsidRDefault="00F15EB2" w:rsidP="00481A98">
      <w:pPr>
        <w:jc w:val="both"/>
        <w:rPr>
          <w:rFonts w:ascii="Candara" w:hAnsi="Candara" w:cs="Arial"/>
          <w:b/>
          <w:sz w:val="24"/>
          <w:szCs w:val="24"/>
        </w:rPr>
      </w:pPr>
    </w:p>
    <w:p w14:paraId="7E37EFC1"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Price and Payment</w:t>
      </w:r>
    </w:p>
    <w:p w14:paraId="42F5B906" w14:textId="77777777" w:rsidR="00F15EB2" w:rsidRPr="00EA19B4" w:rsidRDefault="00F15EB2" w:rsidP="00481A98">
      <w:pPr>
        <w:ind w:left="426"/>
        <w:jc w:val="both"/>
        <w:rPr>
          <w:rFonts w:ascii="Candara" w:hAnsi="Candara" w:cs="Arial"/>
          <w:b/>
          <w:sz w:val="24"/>
          <w:szCs w:val="24"/>
        </w:rPr>
      </w:pPr>
      <w:r w:rsidRPr="00EA19B4">
        <w:rPr>
          <w:rFonts w:ascii="Candara" w:hAnsi="Candara" w:cs="Arial"/>
          <w:sz w:val="24"/>
          <w:szCs w:val="24"/>
        </w:rPr>
        <w:t>Payment in arrears will be made as set out in the Order and the Customer shall be entitled to off-set against the price set out in the Order all sums owed to the Customer by the Supplier.</w:t>
      </w:r>
    </w:p>
    <w:p w14:paraId="67C7E309" w14:textId="77777777" w:rsidR="00F15EB2" w:rsidRPr="00EA19B4" w:rsidRDefault="00F15EB2" w:rsidP="00481A98">
      <w:pPr>
        <w:jc w:val="both"/>
        <w:rPr>
          <w:rFonts w:ascii="Candara" w:hAnsi="Candara" w:cs="Arial"/>
          <w:b/>
          <w:sz w:val="24"/>
          <w:szCs w:val="24"/>
        </w:rPr>
      </w:pPr>
    </w:p>
    <w:p w14:paraId="7A5DB186"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Termination</w:t>
      </w:r>
    </w:p>
    <w:p w14:paraId="7770590A" w14:textId="77777777" w:rsidR="00F15EB2" w:rsidRPr="00EA19B4" w:rsidRDefault="00F15EB2" w:rsidP="00481A98">
      <w:pPr>
        <w:numPr>
          <w:ilvl w:val="1"/>
          <w:numId w:val="8"/>
        </w:numPr>
        <w:tabs>
          <w:tab w:val="clear" w:pos="576"/>
        </w:tabs>
        <w:spacing w:after="60"/>
        <w:ind w:left="425" w:hanging="425"/>
        <w:jc w:val="both"/>
        <w:rPr>
          <w:rFonts w:ascii="Candara" w:hAnsi="Candara" w:cs="Arial"/>
          <w:sz w:val="24"/>
          <w:szCs w:val="24"/>
        </w:rPr>
      </w:pPr>
      <w:r w:rsidRPr="00EA19B4">
        <w:rPr>
          <w:rFonts w:ascii="Candara" w:hAnsi="Candara" w:cs="Arial"/>
          <w:sz w:val="24"/>
          <w:szCs w:val="24"/>
        </w:rPr>
        <w:t>The Customer may terminate the Contract without liability to the Supplier in whole or in part at any time and for any reason whatsoever by giving the Supplier at least one month’s written notice.</w:t>
      </w:r>
    </w:p>
    <w:p w14:paraId="2C14BC1C" w14:textId="77777777" w:rsidR="00F15EB2" w:rsidRPr="00EA19B4" w:rsidRDefault="00F15EB2" w:rsidP="00481A98">
      <w:pPr>
        <w:numPr>
          <w:ilvl w:val="1"/>
          <w:numId w:val="8"/>
        </w:numPr>
        <w:tabs>
          <w:tab w:val="clear" w:pos="576"/>
        </w:tabs>
        <w:ind w:left="426" w:hanging="426"/>
        <w:jc w:val="both"/>
        <w:rPr>
          <w:rFonts w:ascii="Candara" w:hAnsi="Candara" w:cs="Arial"/>
          <w:sz w:val="24"/>
          <w:szCs w:val="24"/>
        </w:rPr>
      </w:pPr>
      <w:r w:rsidRPr="00EA19B4">
        <w:rPr>
          <w:rFonts w:ascii="Candara" w:hAnsi="Candara" w:cs="Arial"/>
          <w:sz w:val="24"/>
          <w:szCs w:val="24"/>
        </w:rPr>
        <w:t xml:space="preserve">The Customer may terminate the Contract with immediate effect by giving written notice to the Supplier and the Supplier shall pay to the Customer any losses (including all associated costs, </w:t>
      </w:r>
      <w:proofErr w:type="gramStart"/>
      <w:r w:rsidRPr="00EA19B4">
        <w:rPr>
          <w:rFonts w:ascii="Candara" w:hAnsi="Candara" w:cs="Arial"/>
          <w:sz w:val="24"/>
          <w:szCs w:val="24"/>
        </w:rPr>
        <w:t>liabilities</w:t>
      </w:r>
      <w:proofErr w:type="gramEnd"/>
      <w:r w:rsidRPr="00EA19B4">
        <w:rPr>
          <w:rFonts w:ascii="Candara" w:hAnsi="Candara" w:cs="Arial"/>
          <w:sz w:val="24"/>
          <w:szCs w:val="24"/>
        </w:rPr>
        <w:t xml:space="preserve"> and expenses, including legal costs) incurred by the Customer as a consequence of such termination and/or breach from the Supplier at any time if the Supplier:</w:t>
      </w:r>
    </w:p>
    <w:p w14:paraId="3281522B" w14:textId="77777777" w:rsidR="00F15EB2" w:rsidRPr="00EA19B4" w:rsidRDefault="00F15EB2" w:rsidP="00481A98">
      <w:pPr>
        <w:numPr>
          <w:ilvl w:val="0"/>
          <w:numId w:val="10"/>
        </w:numPr>
        <w:tabs>
          <w:tab w:val="clear" w:pos="1080"/>
        </w:tabs>
        <w:ind w:left="851"/>
        <w:jc w:val="both"/>
        <w:rPr>
          <w:rFonts w:ascii="Candara" w:hAnsi="Candara" w:cs="Arial"/>
          <w:sz w:val="24"/>
          <w:szCs w:val="24"/>
        </w:rPr>
      </w:pPr>
      <w:r w:rsidRPr="00EA19B4">
        <w:rPr>
          <w:rFonts w:ascii="Candara" w:hAnsi="Candara" w:cs="Arial"/>
          <w:sz w:val="24"/>
          <w:szCs w:val="24"/>
        </w:rPr>
        <w:t xml:space="preserve">becomes insolvent, goes into liquidation, makes any voluntary arrangement with its creditors, or becomes subject to an administration order or other similar bankruptcy </w:t>
      </w:r>
      <w:proofErr w:type="gramStart"/>
      <w:r w:rsidRPr="00EA19B4">
        <w:rPr>
          <w:rFonts w:ascii="Candara" w:hAnsi="Candara" w:cs="Arial"/>
          <w:sz w:val="24"/>
          <w:szCs w:val="24"/>
        </w:rPr>
        <w:t>process;</w:t>
      </w:r>
      <w:proofErr w:type="gramEnd"/>
      <w:r w:rsidRPr="00EA19B4">
        <w:rPr>
          <w:rFonts w:ascii="Candara" w:hAnsi="Candara" w:cs="Arial"/>
          <w:sz w:val="24"/>
          <w:szCs w:val="24"/>
        </w:rPr>
        <w:t xml:space="preserve"> </w:t>
      </w:r>
    </w:p>
    <w:p w14:paraId="263A06DA" w14:textId="77777777" w:rsidR="00F15EB2" w:rsidRPr="00EA19B4" w:rsidRDefault="00F15EB2" w:rsidP="00481A98">
      <w:pPr>
        <w:numPr>
          <w:ilvl w:val="0"/>
          <w:numId w:val="10"/>
        </w:numPr>
        <w:tabs>
          <w:tab w:val="clear" w:pos="1080"/>
        </w:tabs>
        <w:spacing w:after="60"/>
        <w:ind w:left="850" w:hanging="357"/>
        <w:jc w:val="both"/>
        <w:rPr>
          <w:rFonts w:ascii="Candara" w:hAnsi="Candara" w:cs="Arial"/>
          <w:sz w:val="24"/>
          <w:szCs w:val="24"/>
        </w:rPr>
      </w:pPr>
      <w:r w:rsidRPr="00EA19B4">
        <w:rPr>
          <w:rFonts w:ascii="Candara" w:hAnsi="Candara" w:cs="Arial"/>
          <w:sz w:val="24"/>
          <w:szCs w:val="24"/>
        </w:rPr>
        <w:t>is in material breach of its obligations under the Contract; or</w:t>
      </w:r>
    </w:p>
    <w:p w14:paraId="1B259AC3" w14:textId="77777777" w:rsidR="00F15EB2" w:rsidRPr="00EA19B4" w:rsidRDefault="00F15EB2" w:rsidP="00481A98">
      <w:pPr>
        <w:numPr>
          <w:ilvl w:val="0"/>
          <w:numId w:val="10"/>
        </w:numPr>
        <w:tabs>
          <w:tab w:val="clear" w:pos="1080"/>
        </w:tabs>
        <w:spacing w:after="60"/>
        <w:ind w:left="850" w:hanging="357"/>
        <w:jc w:val="both"/>
        <w:rPr>
          <w:rFonts w:ascii="Candara" w:hAnsi="Candara" w:cs="Arial"/>
          <w:sz w:val="24"/>
          <w:szCs w:val="24"/>
        </w:rPr>
      </w:pPr>
      <w:r w:rsidRPr="00EA19B4">
        <w:rPr>
          <w:rFonts w:ascii="Candara" w:hAnsi="Candara" w:cs="Arial"/>
          <w:sz w:val="24"/>
          <w:szCs w:val="24"/>
        </w:rPr>
        <w:t xml:space="preserve"> is in breach of any of its obligations and fails to remedy such breach within 14 days of written notice to remedy from the Customer. </w:t>
      </w:r>
    </w:p>
    <w:p w14:paraId="0CAEDBD9" w14:textId="77777777" w:rsidR="00F15EB2" w:rsidRPr="00EA19B4" w:rsidRDefault="00F15EB2" w:rsidP="00481A98">
      <w:pPr>
        <w:numPr>
          <w:ilvl w:val="1"/>
          <w:numId w:val="8"/>
        </w:numPr>
        <w:jc w:val="both"/>
        <w:rPr>
          <w:rFonts w:ascii="Candara" w:hAnsi="Candara" w:cs="Arial"/>
          <w:sz w:val="24"/>
          <w:szCs w:val="24"/>
        </w:rPr>
      </w:pPr>
      <w:r w:rsidRPr="00EA19B4">
        <w:rPr>
          <w:rFonts w:ascii="Candara" w:hAnsi="Candara" w:cs="Arial"/>
          <w:sz w:val="24"/>
          <w:szCs w:val="24"/>
        </w:rPr>
        <w:t xml:space="preserve">In the event of termination, all existing purchase orders must be completed.    </w:t>
      </w:r>
    </w:p>
    <w:p w14:paraId="2B34BF5E" w14:textId="77777777" w:rsidR="00F15EB2" w:rsidRPr="00EA19B4" w:rsidRDefault="00F15EB2" w:rsidP="00481A98">
      <w:pPr>
        <w:ind w:left="576"/>
        <w:jc w:val="both"/>
        <w:rPr>
          <w:rFonts w:ascii="Candara" w:hAnsi="Candara" w:cs="Arial"/>
          <w:sz w:val="24"/>
          <w:szCs w:val="24"/>
        </w:rPr>
      </w:pPr>
    </w:p>
    <w:p w14:paraId="219E4115"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Supplier's Warranties</w:t>
      </w:r>
    </w:p>
    <w:p w14:paraId="4F33847E" w14:textId="77777777" w:rsidR="00F15EB2" w:rsidRPr="00EA19B4" w:rsidRDefault="00F15EB2" w:rsidP="00481A98">
      <w:pPr>
        <w:numPr>
          <w:ilvl w:val="1"/>
          <w:numId w:val="8"/>
        </w:numPr>
        <w:tabs>
          <w:tab w:val="clear" w:pos="576"/>
        </w:tabs>
        <w:ind w:left="426" w:hanging="426"/>
        <w:jc w:val="both"/>
        <w:rPr>
          <w:rFonts w:ascii="Candara" w:hAnsi="Candara" w:cs="Arial"/>
          <w:b/>
          <w:sz w:val="24"/>
          <w:szCs w:val="24"/>
        </w:rPr>
      </w:pPr>
      <w:r w:rsidRPr="00EA19B4">
        <w:rPr>
          <w:rFonts w:ascii="Candara" w:hAnsi="Candara" w:cs="Arial"/>
          <w:sz w:val="24"/>
          <w:szCs w:val="24"/>
        </w:rPr>
        <w:t>The Supplier warrants to the Customer that:</w:t>
      </w:r>
    </w:p>
    <w:p w14:paraId="066EA2A7" w14:textId="77777777" w:rsidR="00F15EB2" w:rsidRPr="00EA19B4" w:rsidRDefault="00F15EB2" w:rsidP="00481A98">
      <w:pPr>
        <w:numPr>
          <w:ilvl w:val="0"/>
          <w:numId w:val="11"/>
        </w:numPr>
        <w:tabs>
          <w:tab w:val="clear" w:pos="1080"/>
        </w:tabs>
        <w:ind w:left="851"/>
        <w:jc w:val="both"/>
        <w:rPr>
          <w:rFonts w:ascii="Candara" w:hAnsi="Candara" w:cs="Arial"/>
          <w:sz w:val="24"/>
          <w:szCs w:val="24"/>
        </w:rPr>
      </w:pPr>
      <w:r w:rsidRPr="00EA19B4">
        <w:rPr>
          <w:rFonts w:ascii="Candara" w:hAnsi="Candara" w:cs="Arial"/>
          <w:sz w:val="24"/>
          <w:szCs w:val="24"/>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EA19B4">
        <w:rPr>
          <w:rFonts w:ascii="Candara" w:hAnsi="Candara" w:cs="Arial"/>
          <w:sz w:val="24"/>
          <w:szCs w:val="24"/>
        </w:rPr>
        <w:t>rights;</w:t>
      </w:r>
      <w:proofErr w:type="gramEnd"/>
    </w:p>
    <w:p w14:paraId="5D62A214" w14:textId="77777777" w:rsidR="00F15EB2" w:rsidRPr="00EA19B4" w:rsidRDefault="00F15EB2" w:rsidP="00481A98">
      <w:pPr>
        <w:numPr>
          <w:ilvl w:val="0"/>
          <w:numId w:val="11"/>
        </w:numPr>
        <w:tabs>
          <w:tab w:val="clear" w:pos="1080"/>
        </w:tabs>
        <w:ind w:left="851"/>
        <w:jc w:val="both"/>
        <w:rPr>
          <w:rFonts w:ascii="Candara" w:hAnsi="Candara" w:cs="Arial"/>
          <w:sz w:val="24"/>
          <w:szCs w:val="24"/>
        </w:rPr>
      </w:pPr>
      <w:r w:rsidRPr="00EA19B4">
        <w:rPr>
          <w:rFonts w:ascii="Candara" w:hAnsi="Candara" w:cs="Arial"/>
          <w:sz w:val="24"/>
          <w:szCs w:val="24"/>
        </w:rPr>
        <w:t>it will not and will ensure that none of its employees will accept any commission, gift, inducement or other financial benefit from any supplier or potential supplier of the Customer; and</w:t>
      </w:r>
    </w:p>
    <w:p w14:paraId="2BF0C90F" w14:textId="77777777" w:rsidR="00F15EB2" w:rsidRPr="00EA19B4" w:rsidRDefault="00F15EB2" w:rsidP="00481A98">
      <w:pPr>
        <w:numPr>
          <w:ilvl w:val="0"/>
          <w:numId w:val="11"/>
        </w:numPr>
        <w:tabs>
          <w:tab w:val="clear" w:pos="1080"/>
        </w:tabs>
        <w:ind w:left="851"/>
        <w:jc w:val="both"/>
        <w:rPr>
          <w:rFonts w:ascii="Candara" w:hAnsi="Candara" w:cs="Arial"/>
          <w:sz w:val="24"/>
          <w:szCs w:val="24"/>
        </w:rPr>
      </w:pPr>
      <w:r w:rsidRPr="00EA19B4">
        <w:rPr>
          <w:rFonts w:ascii="Candara" w:hAnsi="Candara" w:cs="Arial"/>
          <w:sz w:val="24"/>
          <w:szCs w:val="24"/>
        </w:rPr>
        <w:t>the Services will be performed by appropriately qualified and trained personnel, with the best care, skill and diligence and to such high standard of quality as it is reasonable for the Customer to expect in all the circumstances.</w:t>
      </w:r>
    </w:p>
    <w:p w14:paraId="4F5E1E96" w14:textId="77777777" w:rsidR="00F15EB2" w:rsidRPr="00EA19B4" w:rsidRDefault="00F15EB2" w:rsidP="00481A98">
      <w:pPr>
        <w:ind w:left="720"/>
        <w:jc w:val="both"/>
        <w:rPr>
          <w:rFonts w:ascii="Candara" w:hAnsi="Candara" w:cs="Arial"/>
          <w:sz w:val="24"/>
          <w:szCs w:val="24"/>
        </w:rPr>
      </w:pPr>
    </w:p>
    <w:p w14:paraId="68C84E09"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Force majeure</w:t>
      </w:r>
    </w:p>
    <w:p w14:paraId="67669E89" w14:textId="77777777" w:rsidR="00F15EB2" w:rsidRPr="00EA19B4" w:rsidRDefault="00F15EB2" w:rsidP="00481A98">
      <w:pPr>
        <w:numPr>
          <w:ilvl w:val="1"/>
          <w:numId w:val="8"/>
        </w:numPr>
        <w:tabs>
          <w:tab w:val="clear" w:pos="576"/>
          <w:tab w:val="left" w:pos="426"/>
        </w:tabs>
        <w:spacing w:after="60"/>
        <w:ind w:left="425" w:hanging="425"/>
        <w:jc w:val="both"/>
        <w:rPr>
          <w:rFonts w:ascii="Candara" w:hAnsi="Candara" w:cs="Arial"/>
          <w:sz w:val="24"/>
          <w:szCs w:val="24"/>
        </w:rPr>
      </w:pPr>
      <w:r w:rsidRPr="00EA19B4">
        <w:rPr>
          <w:rFonts w:ascii="Candara" w:hAnsi="Candara" w:cs="Arial"/>
          <w:sz w:val="24"/>
          <w:szCs w:val="24"/>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EA19B4">
        <w:rPr>
          <w:rFonts w:ascii="Candara" w:hAnsi="Candara" w:cs="Arial"/>
          <w:b/>
          <w:sz w:val="24"/>
          <w:szCs w:val="24"/>
        </w:rPr>
        <w:t>Force Majeure Event</w:t>
      </w:r>
      <w:r w:rsidRPr="00EA19B4">
        <w:rPr>
          <w:rFonts w:ascii="Candara" w:hAnsi="Candara" w:cs="Arial"/>
          <w:sz w:val="24"/>
          <w:szCs w:val="24"/>
        </w:rPr>
        <w:t>") provided that the Supplier shall use best endeavours to cure such Force Majeure Event and resume performance under the Contract.</w:t>
      </w:r>
    </w:p>
    <w:p w14:paraId="66DCE3DB" w14:textId="77777777" w:rsidR="00F15EB2" w:rsidRPr="00EA19B4" w:rsidRDefault="00F15EB2" w:rsidP="00481A98">
      <w:pPr>
        <w:numPr>
          <w:ilvl w:val="1"/>
          <w:numId w:val="8"/>
        </w:numPr>
        <w:tabs>
          <w:tab w:val="clear" w:pos="576"/>
          <w:tab w:val="left" w:pos="426"/>
        </w:tabs>
        <w:ind w:left="426" w:hanging="426"/>
        <w:jc w:val="both"/>
        <w:rPr>
          <w:rFonts w:ascii="Candara" w:hAnsi="Candara" w:cs="Arial"/>
          <w:sz w:val="24"/>
          <w:szCs w:val="24"/>
        </w:rPr>
      </w:pPr>
      <w:r w:rsidRPr="00EA19B4">
        <w:rPr>
          <w:rFonts w:ascii="Candara" w:hAnsi="Candara" w:cs="Arial"/>
          <w:sz w:val="24"/>
          <w:szCs w:val="24"/>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31E2C97" w14:textId="77777777" w:rsidR="00F15EB2" w:rsidRPr="00EA19B4" w:rsidRDefault="00F15EB2" w:rsidP="00481A98">
      <w:pPr>
        <w:jc w:val="both"/>
        <w:rPr>
          <w:rFonts w:ascii="Candara" w:hAnsi="Candara" w:cs="Arial"/>
          <w:b/>
          <w:sz w:val="24"/>
          <w:szCs w:val="24"/>
        </w:rPr>
      </w:pPr>
    </w:p>
    <w:p w14:paraId="77A16323" w14:textId="77777777" w:rsidR="00F15EB2" w:rsidRPr="00EA19B4" w:rsidRDefault="00F15EB2" w:rsidP="00481A98">
      <w:pPr>
        <w:numPr>
          <w:ilvl w:val="0"/>
          <w:numId w:val="8"/>
        </w:numPr>
        <w:spacing w:after="60"/>
        <w:ind w:left="431" w:hanging="431"/>
        <w:jc w:val="both"/>
        <w:rPr>
          <w:rFonts w:ascii="Candara" w:hAnsi="Candara" w:cs="Arial"/>
          <w:b/>
          <w:sz w:val="24"/>
          <w:szCs w:val="24"/>
        </w:rPr>
      </w:pPr>
      <w:r w:rsidRPr="00EA19B4">
        <w:rPr>
          <w:rFonts w:ascii="Candara" w:hAnsi="Candara" w:cs="Arial"/>
          <w:b/>
          <w:sz w:val="24"/>
          <w:szCs w:val="24"/>
        </w:rPr>
        <w:t>General</w:t>
      </w:r>
    </w:p>
    <w:p w14:paraId="05651E18" w14:textId="77777777" w:rsidR="00F15EB2" w:rsidRPr="00EA19B4" w:rsidRDefault="00F15EB2" w:rsidP="00481A98">
      <w:pPr>
        <w:numPr>
          <w:ilvl w:val="1"/>
          <w:numId w:val="8"/>
        </w:numPr>
        <w:tabs>
          <w:tab w:val="clear" w:pos="576"/>
          <w:tab w:val="num" w:pos="426"/>
        </w:tabs>
        <w:spacing w:after="60"/>
        <w:ind w:left="425" w:hanging="425"/>
        <w:jc w:val="both"/>
        <w:rPr>
          <w:rFonts w:ascii="Candara" w:hAnsi="Candara" w:cs="Arial"/>
          <w:sz w:val="24"/>
          <w:szCs w:val="24"/>
        </w:rPr>
      </w:pPr>
      <w:r w:rsidRPr="00EA19B4">
        <w:rPr>
          <w:rFonts w:ascii="Candara" w:hAnsi="Candara" w:cs="Arial"/>
          <w:sz w:val="24"/>
          <w:szCs w:val="24"/>
        </w:rPr>
        <w:t>The Supplier shall not use the Customer’s name, branding or logo other than in accordance with the Customer's written instructions or authorisation.</w:t>
      </w:r>
    </w:p>
    <w:p w14:paraId="1340333F" w14:textId="77777777" w:rsidR="00F15EB2" w:rsidRPr="00EA19B4" w:rsidRDefault="00F15EB2" w:rsidP="00481A98">
      <w:pPr>
        <w:numPr>
          <w:ilvl w:val="1"/>
          <w:numId w:val="8"/>
        </w:numPr>
        <w:tabs>
          <w:tab w:val="clear" w:pos="576"/>
          <w:tab w:val="num" w:pos="426"/>
        </w:tabs>
        <w:spacing w:after="60"/>
        <w:ind w:left="425" w:hanging="425"/>
        <w:jc w:val="both"/>
        <w:rPr>
          <w:rFonts w:ascii="Candara" w:hAnsi="Candara" w:cs="Arial"/>
          <w:sz w:val="24"/>
          <w:szCs w:val="24"/>
        </w:rPr>
      </w:pPr>
      <w:r w:rsidRPr="00EA19B4">
        <w:rPr>
          <w:rFonts w:ascii="Candara" w:hAnsi="Candara" w:cs="Arial"/>
          <w:sz w:val="24"/>
          <w:szCs w:val="24"/>
        </w:rPr>
        <w:t xml:space="preserve">The Supplier may not assign, transfer, charge, subcontract, novate or deal in any other manner with any or </w:t>
      </w:r>
      <w:proofErr w:type="gramStart"/>
      <w:r w:rsidRPr="00EA19B4">
        <w:rPr>
          <w:rFonts w:ascii="Candara" w:hAnsi="Candara" w:cs="Arial"/>
          <w:sz w:val="24"/>
          <w:szCs w:val="24"/>
        </w:rPr>
        <w:t>all of</w:t>
      </w:r>
      <w:proofErr w:type="gramEnd"/>
      <w:r w:rsidRPr="00EA19B4">
        <w:rPr>
          <w:rFonts w:ascii="Candara" w:hAnsi="Candara" w:cs="Arial"/>
          <w:sz w:val="24"/>
          <w:szCs w:val="24"/>
        </w:rPr>
        <w:t xml:space="preserve"> its rights or obligations under the Contract without the Customer’s prior written consent.</w:t>
      </w:r>
    </w:p>
    <w:p w14:paraId="20FAB807" w14:textId="77777777" w:rsidR="00F15EB2" w:rsidRPr="00EA19B4" w:rsidRDefault="00F15EB2" w:rsidP="00481A98">
      <w:pPr>
        <w:numPr>
          <w:ilvl w:val="1"/>
          <w:numId w:val="8"/>
        </w:numPr>
        <w:tabs>
          <w:tab w:val="clear" w:pos="576"/>
          <w:tab w:val="num" w:pos="426"/>
        </w:tabs>
        <w:spacing w:after="60"/>
        <w:ind w:left="425" w:hanging="425"/>
        <w:jc w:val="both"/>
        <w:rPr>
          <w:rFonts w:ascii="Candara" w:hAnsi="Candara" w:cs="Arial"/>
          <w:sz w:val="24"/>
          <w:szCs w:val="24"/>
        </w:rPr>
      </w:pPr>
      <w:r w:rsidRPr="00EA19B4">
        <w:rPr>
          <w:rFonts w:ascii="Candara" w:hAnsi="Candara" w:cs="Arial"/>
          <w:sz w:val="24"/>
          <w:szCs w:val="24"/>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4D72AA9A" w14:textId="77777777" w:rsidR="00F15EB2" w:rsidRPr="00EA19B4" w:rsidRDefault="00F15EB2" w:rsidP="00481A98">
      <w:pPr>
        <w:numPr>
          <w:ilvl w:val="1"/>
          <w:numId w:val="8"/>
        </w:numPr>
        <w:tabs>
          <w:tab w:val="clear" w:pos="576"/>
          <w:tab w:val="num" w:pos="426"/>
        </w:tabs>
        <w:spacing w:after="60"/>
        <w:ind w:left="425" w:hanging="425"/>
        <w:jc w:val="both"/>
        <w:rPr>
          <w:rFonts w:ascii="Candara" w:hAnsi="Candara" w:cs="Arial"/>
          <w:sz w:val="24"/>
          <w:szCs w:val="24"/>
        </w:rPr>
      </w:pPr>
      <w:r w:rsidRPr="00EA19B4">
        <w:rPr>
          <w:rFonts w:ascii="Candara" w:hAnsi="Candara" w:cs="Arial"/>
          <w:sz w:val="24"/>
          <w:szCs w:val="24"/>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4307A96A" w14:textId="77777777" w:rsidR="00F15EB2" w:rsidRPr="00EA19B4" w:rsidRDefault="00F15EB2" w:rsidP="00481A98">
      <w:pPr>
        <w:numPr>
          <w:ilvl w:val="1"/>
          <w:numId w:val="8"/>
        </w:numPr>
        <w:tabs>
          <w:tab w:val="clear" w:pos="576"/>
          <w:tab w:val="num" w:pos="426"/>
        </w:tabs>
        <w:spacing w:after="60"/>
        <w:ind w:left="425" w:hanging="425"/>
        <w:jc w:val="both"/>
        <w:rPr>
          <w:rFonts w:ascii="Candara" w:hAnsi="Candara" w:cs="Arial"/>
          <w:sz w:val="24"/>
          <w:szCs w:val="24"/>
        </w:rPr>
      </w:pPr>
      <w:r w:rsidRPr="00EA19B4">
        <w:rPr>
          <w:rFonts w:ascii="Candara" w:hAnsi="Candara" w:cs="Arial"/>
          <w:sz w:val="24"/>
          <w:szCs w:val="24"/>
        </w:rPr>
        <w:t xml:space="preserve">Any variation to the Contract, including the introduction of any additional terms and conditions, shall only be binding when agreed in writing and signed by both parties. </w:t>
      </w:r>
    </w:p>
    <w:p w14:paraId="17FB2EB0" w14:textId="77777777" w:rsidR="00F15EB2" w:rsidRPr="00EA19B4" w:rsidRDefault="00F15EB2" w:rsidP="00481A98">
      <w:pPr>
        <w:numPr>
          <w:ilvl w:val="1"/>
          <w:numId w:val="8"/>
        </w:numPr>
        <w:tabs>
          <w:tab w:val="clear" w:pos="576"/>
          <w:tab w:val="num" w:pos="426"/>
        </w:tabs>
        <w:spacing w:after="60"/>
        <w:ind w:left="425" w:hanging="425"/>
        <w:jc w:val="both"/>
        <w:rPr>
          <w:rFonts w:ascii="Candara" w:hAnsi="Candara" w:cs="Arial"/>
          <w:sz w:val="24"/>
          <w:szCs w:val="24"/>
        </w:rPr>
      </w:pPr>
      <w:r w:rsidRPr="00EA19B4">
        <w:rPr>
          <w:rFonts w:ascii="Candara" w:hAnsi="Candara" w:cs="Arial"/>
          <w:sz w:val="24"/>
          <w:szCs w:val="24"/>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A3ACDFD" w14:textId="77777777" w:rsidR="00F15EB2" w:rsidRPr="00EA19B4" w:rsidRDefault="00F15EB2" w:rsidP="00481A98">
      <w:pPr>
        <w:numPr>
          <w:ilvl w:val="1"/>
          <w:numId w:val="8"/>
        </w:numPr>
        <w:tabs>
          <w:tab w:val="clear" w:pos="576"/>
          <w:tab w:val="num" w:pos="426"/>
        </w:tabs>
        <w:ind w:left="426" w:hanging="426"/>
        <w:jc w:val="both"/>
        <w:rPr>
          <w:rFonts w:ascii="Candara" w:hAnsi="Candara" w:cs="Arial"/>
          <w:sz w:val="24"/>
          <w:szCs w:val="24"/>
        </w:rPr>
      </w:pPr>
      <w:r w:rsidRPr="00EA19B4">
        <w:rPr>
          <w:rFonts w:ascii="Candara" w:hAnsi="Candara" w:cs="Arial"/>
          <w:bCs/>
          <w:sz w:val="24"/>
          <w:szCs w:val="24"/>
        </w:rPr>
        <w:t>A person who is not a party to the Contract shall not have any rights under or in connection with it.</w:t>
      </w:r>
    </w:p>
    <w:p w14:paraId="5CFD114A" w14:textId="77777777" w:rsidR="0085372B" w:rsidRPr="00EA19B4" w:rsidRDefault="0085372B" w:rsidP="00481A98">
      <w:pPr>
        <w:ind w:left="0"/>
        <w:jc w:val="both"/>
        <w:rPr>
          <w:rFonts w:ascii="Candara" w:eastAsia="Calibri" w:hAnsi="Candara" w:cs="Calibri"/>
          <w:spacing w:val="0"/>
          <w:sz w:val="24"/>
          <w:szCs w:val="24"/>
          <w:lang w:val="en-US"/>
        </w:rPr>
      </w:pPr>
    </w:p>
    <w:p w14:paraId="738D2E6E" w14:textId="77777777" w:rsidR="0085372B" w:rsidRPr="00EA19B4" w:rsidRDefault="0085372B" w:rsidP="00481A98">
      <w:pPr>
        <w:ind w:left="0"/>
        <w:jc w:val="both"/>
        <w:rPr>
          <w:rFonts w:ascii="Candara" w:eastAsia="Calibri" w:hAnsi="Candara" w:cs="Calibri"/>
          <w:spacing w:val="0"/>
          <w:sz w:val="24"/>
          <w:szCs w:val="24"/>
          <w:lang w:val="en-US"/>
        </w:rPr>
      </w:pPr>
    </w:p>
    <w:p w14:paraId="621F154D" w14:textId="77777777" w:rsidR="0085372B" w:rsidRPr="00EA19B4" w:rsidRDefault="0085372B" w:rsidP="00481A98">
      <w:pPr>
        <w:ind w:left="0" w:firstLine="360"/>
        <w:jc w:val="both"/>
        <w:rPr>
          <w:rFonts w:ascii="Candara" w:eastAsia="Calibri" w:hAnsi="Candara" w:cs="Calibri"/>
          <w:b/>
          <w:spacing w:val="0"/>
          <w:sz w:val="24"/>
          <w:szCs w:val="24"/>
          <w:u w:val="single"/>
        </w:rPr>
      </w:pPr>
      <w:r w:rsidRPr="00EA19B4">
        <w:rPr>
          <w:rFonts w:ascii="Candara" w:eastAsia="Calibri" w:hAnsi="Candara" w:cs="Calibri"/>
          <w:b/>
          <w:spacing w:val="0"/>
          <w:sz w:val="24"/>
          <w:szCs w:val="24"/>
          <w:u w:val="single"/>
        </w:rPr>
        <w:br w:type="page"/>
      </w:r>
      <w:r w:rsidRPr="00EA19B4">
        <w:rPr>
          <w:rFonts w:ascii="Candara" w:eastAsia="Calibri" w:hAnsi="Candara" w:cs="Calibri"/>
          <w:b/>
          <w:spacing w:val="0"/>
          <w:sz w:val="24"/>
          <w:szCs w:val="24"/>
          <w:u w:val="single"/>
        </w:rPr>
        <w:lastRenderedPageBreak/>
        <w:t>Anti-Bribery Policy</w:t>
      </w:r>
    </w:p>
    <w:p w14:paraId="5D8106E8" w14:textId="77777777" w:rsidR="0085372B" w:rsidRPr="00EA19B4" w:rsidRDefault="0085372B" w:rsidP="00481A98">
      <w:pPr>
        <w:ind w:left="0" w:firstLine="360"/>
        <w:jc w:val="both"/>
        <w:rPr>
          <w:rFonts w:ascii="Candara" w:eastAsia="Calibri" w:hAnsi="Candara" w:cs="Calibri"/>
          <w:b/>
          <w:spacing w:val="0"/>
          <w:sz w:val="24"/>
          <w:szCs w:val="24"/>
          <w:u w:val="single"/>
        </w:rPr>
      </w:pPr>
    </w:p>
    <w:p w14:paraId="39F2ED9D" w14:textId="77777777" w:rsidR="0085372B" w:rsidRPr="00EA19B4" w:rsidRDefault="0085372B" w:rsidP="00481A98">
      <w:pPr>
        <w:keepNext/>
        <w:numPr>
          <w:ilvl w:val="0"/>
          <w:numId w:val="6"/>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Purpose and context</w:t>
      </w:r>
    </w:p>
    <w:p w14:paraId="37927920"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93D9958" w14:textId="77777777" w:rsidR="0085372B" w:rsidRPr="00EA19B4" w:rsidRDefault="0085372B" w:rsidP="00481A98">
      <w:pPr>
        <w:ind w:left="0"/>
        <w:jc w:val="both"/>
        <w:rPr>
          <w:rFonts w:ascii="Candara" w:hAnsi="Candara" w:cs="Calibri"/>
          <w:sz w:val="24"/>
          <w:szCs w:val="24"/>
        </w:rPr>
      </w:pPr>
    </w:p>
    <w:p w14:paraId="1B307AD8" w14:textId="77777777" w:rsidR="0085372B" w:rsidRPr="00EA19B4" w:rsidRDefault="0085372B" w:rsidP="00481A98">
      <w:pPr>
        <w:keepNext/>
        <w:numPr>
          <w:ilvl w:val="0"/>
          <w:numId w:val="6"/>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Principles</w:t>
      </w:r>
    </w:p>
    <w:p w14:paraId="2DE57AF3" w14:textId="77777777" w:rsidR="0085372B" w:rsidRPr="00EA19B4" w:rsidRDefault="0085372B" w:rsidP="00481A98">
      <w:pPr>
        <w:ind w:left="0"/>
        <w:jc w:val="both"/>
        <w:rPr>
          <w:rFonts w:ascii="Candara" w:hAnsi="Candara" w:cs="Calibri"/>
          <w:sz w:val="24"/>
          <w:szCs w:val="24"/>
        </w:rPr>
      </w:pPr>
    </w:p>
    <w:p w14:paraId="57AA84E2"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Malaria Consortium is committed to implementing and enforcing effective systems to counter bribery. </w:t>
      </w:r>
    </w:p>
    <w:p w14:paraId="43B8AC51" w14:textId="77777777" w:rsidR="0085372B" w:rsidRPr="00EA19B4" w:rsidRDefault="0085372B" w:rsidP="00481A98">
      <w:pPr>
        <w:ind w:left="0"/>
        <w:jc w:val="both"/>
        <w:rPr>
          <w:rFonts w:ascii="Candara" w:hAnsi="Candara" w:cs="Calibri"/>
          <w:sz w:val="24"/>
          <w:szCs w:val="24"/>
        </w:rPr>
      </w:pPr>
    </w:p>
    <w:p w14:paraId="1EB76D94" w14:textId="77777777" w:rsidR="0085372B" w:rsidRPr="00EA19B4" w:rsidRDefault="0085372B" w:rsidP="00481A98">
      <w:pPr>
        <w:keepNext/>
        <w:numPr>
          <w:ilvl w:val="0"/>
          <w:numId w:val="6"/>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Scope</w:t>
      </w:r>
    </w:p>
    <w:p w14:paraId="7DF38B8C" w14:textId="77777777" w:rsidR="0085372B" w:rsidRPr="00EA19B4" w:rsidRDefault="0085372B" w:rsidP="00481A98">
      <w:pPr>
        <w:ind w:left="0"/>
        <w:jc w:val="both"/>
        <w:rPr>
          <w:rFonts w:ascii="Candara" w:hAnsi="Candara" w:cs="Calibri"/>
          <w:sz w:val="24"/>
          <w:szCs w:val="24"/>
        </w:rPr>
      </w:pPr>
    </w:p>
    <w:p w14:paraId="033D7053"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670ADA5F" w14:textId="77777777" w:rsidR="0085372B" w:rsidRPr="00EA19B4" w:rsidRDefault="0085372B" w:rsidP="00481A98">
      <w:pPr>
        <w:ind w:left="0"/>
        <w:jc w:val="both"/>
        <w:rPr>
          <w:rFonts w:ascii="Candara" w:hAnsi="Candara" w:cs="Calibri"/>
          <w:sz w:val="24"/>
          <w:szCs w:val="24"/>
        </w:rPr>
      </w:pPr>
    </w:p>
    <w:p w14:paraId="26684D86"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EA19B4">
        <w:rPr>
          <w:rFonts w:ascii="Candara" w:hAnsi="Candara" w:cs="Calibri"/>
          <w:sz w:val="24"/>
          <w:szCs w:val="24"/>
        </w:rPr>
        <w:t>persons,</w:t>
      </w:r>
      <w:r w:rsidRPr="00EA19B4">
        <w:rPr>
          <w:rFonts w:ascii="Candara" w:hAnsi="Candara" w:cs="Calibri"/>
          <w:sz w:val="24"/>
          <w:szCs w:val="24"/>
        </w:rPr>
        <w:t xml:space="preserve"> the policy is to be communicated via the Country Director, the Regional Programmes Director in the regions and the Financial Controller in each country.</w:t>
      </w:r>
    </w:p>
    <w:p w14:paraId="0A72E473" w14:textId="77777777" w:rsidR="0085372B" w:rsidRPr="00EA19B4" w:rsidRDefault="0085372B" w:rsidP="00481A98">
      <w:pPr>
        <w:ind w:left="0"/>
        <w:jc w:val="both"/>
        <w:rPr>
          <w:rFonts w:ascii="Candara" w:hAnsi="Candara" w:cs="Calibri"/>
          <w:sz w:val="24"/>
          <w:szCs w:val="24"/>
        </w:rPr>
      </w:pPr>
    </w:p>
    <w:p w14:paraId="74B2D04A" w14:textId="77777777" w:rsidR="0085372B" w:rsidRPr="00EA19B4" w:rsidRDefault="0085372B" w:rsidP="00481A98">
      <w:pPr>
        <w:keepNext/>
        <w:numPr>
          <w:ilvl w:val="0"/>
          <w:numId w:val="6"/>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Definition and terms</w:t>
      </w:r>
    </w:p>
    <w:p w14:paraId="0AED8FC9" w14:textId="77777777" w:rsidR="0085372B" w:rsidRPr="00EA19B4" w:rsidRDefault="0085372B" w:rsidP="00481A98">
      <w:pPr>
        <w:keepNext/>
        <w:ind w:left="0"/>
        <w:jc w:val="both"/>
        <w:outlineLvl w:val="1"/>
        <w:rPr>
          <w:rFonts w:ascii="Candara" w:hAnsi="Candara" w:cs="Calibri"/>
          <w:sz w:val="24"/>
          <w:szCs w:val="24"/>
          <w:u w:val="single"/>
        </w:rPr>
      </w:pPr>
      <w:bookmarkStart w:id="1" w:name="_Toc383695904"/>
    </w:p>
    <w:p w14:paraId="56B1D0E2" w14:textId="77777777" w:rsidR="0085372B" w:rsidRPr="00EA19B4" w:rsidRDefault="0085372B" w:rsidP="00481A98">
      <w:pPr>
        <w:keepNext/>
        <w:ind w:left="0"/>
        <w:jc w:val="both"/>
        <w:outlineLvl w:val="1"/>
        <w:rPr>
          <w:rFonts w:ascii="Candara" w:hAnsi="Candara" w:cs="Calibri"/>
          <w:sz w:val="24"/>
          <w:szCs w:val="24"/>
          <w:u w:val="single"/>
        </w:rPr>
      </w:pPr>
      <w:r w:rsidRPr="00EA19B4">
        <w:rPr>
          <w:rFonts w:ascii="Candara" w:hAnsi="Candara" w:cs="Calibri"/>
          <w:sz w:val="24"/>
          <w:szCs w:val="24"/>
          <w:u w:val="single"/>
        </w:rPr>
        <w:t>What is a bribe?</w:t>
      </w:r>
      <w:bookmarkEnd w:id="1"/>
    </w:p>
    <w:p w14:paraId="7EA75726"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A bribe is a financial or other advantage offered or given:</w:t>
      </w:r>
    </w:p>
    <w:p w14:paraId="74C73FF7" w14:textId="77777777" w:rsidR="0085372B" w:rsidRPr="00EA19B4" w:rsidRDefault="0085372B" w:rsidP="00481A98">
      <w:pPr>
        <w:numPr>
          <w:ilvl w:val="0"/>
          <w:numId w:val="7"/>
        </w:numPr>
        <w:contextualSpacing/>
        <w:jc w:val="both"/>
        <w:rPr>
          <w:rFonts w:ascii="Candara" w:hAnsi="Candara" w:cs="Calibri"/>
          <w:sz w:val="24"/>
          <w:szCs w:val="24"/>
        </w:rPr>
      </w:pPr>
      <w:r w:rsidRPr="00EA19B4">
        <w:rPr>
          <w:rFonts w:ascii="Candara" w:hAnsi="Candara" w:cs="Calibri"/>
          <w:sz w:val="24"/>
          <w:szCs w:val="24"/>
        </w:rPr>
        <w:t xml:space="preserve">To anyone to persuade them to or reward them for performing their duties improperly </w:t>
      </w:r>
      <w:proofErr w:type="gramStart"/>
      <w:r w:rsidRPr="00EA19B4">
        <w:rPr>
          <w:rFonts w:ascii="Candara" w:hAnsi="Candara" w:cs="Calibri"/>
          <w:sz w:val="24"/>
          <w:szCs w:val="24"/>
        </w:rPr>
        <w:t>or;</w:t>
      </w:r>
      <w:proofErr w:type="gramEnd"/>
    </w:p>
    <w:p w14:paraId="1AEDEDFB" w14:textId="77777777" w:rsidR="0085372B" w:rsidRPr="00EA19B4" w:rsidRDefault="0085372B" w:rsidP="00481A98">
      <w:pPr>
        <w:numPr>
          <w:ilvl w:val="0"/>
          <w:numId w:val="7"/>
        </w:numPr>
        <w:contextualSpacing/>
        <w:jc w:val="both"/>
        <w:rPr>
          <w:rFonts w:ascii="Candara" w:hAnsi="Candara" w:cs="Calibri"/>
          <w:sz w:val="24"/>
          <w:szCs w:val="24"/>
        </w:rPr>
      </w:pPr>
      <w:r w:rsidRPr="00EA19B4">
        <w:rPr>
          <w:rFonts w:ascii="Candara" w:hAnsi="Candara" w:cs="Calibri"/>
          <w:sz w:val="24"/>
          <w:szCs w:val="24"/>
        </w:rPr>
        <w:t xml:space="preserve">To any public official with the intention of influencing the official in performance of their duties. This includes any form of gift or payment to an official </w:t>
      </w:r>
      <w:proofErr w:type="gramStart"/>
      <w:r w:rsidRPr="00EA19B4">
        <w:rPr>
          <w:rFonts w:ascii="Candara" w:hAnsi="Candara" w:cs="Calibri"/>
          <w:sz w:val="24"/>
          <w:szCs w:val="24"/>
        </w:rPr>
        <w:t>in an attempt to</w:t>
      </w:r>
      <w:proofErr w:type="gramEnd"/>
      <w:r w:rsidRPr="00EA19B4">
        <w:rPr>
          <w:rFonts w:ascii="Candara" w:hAnsi="Candara" w:cs="Calibri"/>
          <w:sz w:val="24"/>
          <w:szCs w:val="24"/>
        </w:rPr>
        <w:t xml:space="preserve"> speed up or complete a process quicker than usual. The size of the gift is irrelevant.</w:t>
      </w:r>
    </w:p>
    <w:p w14:paraId="34CF646A" w14:textId="77777777" w:rsidR="0085372B" w:rsidRPr="00EA19B4" w:rsidRDefault="0085372B" w:rsidP="00481A98">
      <w:pPr>
        <w:ind w:left="0"/>
        <w:contextualSpacing/>
        <w:jc w:val="both"/>
        <w:rPr>
          <w:rFonts w:ascii="Candara" w:hAnsi="Candara" w:cs="Calibri"/>
          <w:sz w:val="24"/>
          <w:szCs w:val="24"/>
        </w:rPr>
      </w:pPr>
    </w:p>
    <w:p w14:paraId="134C131F" w14:textId="77777777" w:rsidR="0085372B" w:rsidRPr="00EA19B4" w:rsidRDefault="0085372B" w:rsidP="00481A98">
      <w:pPr>
        <w:keepNext/>
        <w:numPr>
          <w:ilvl w:val="0"/>
          <w:numId w:val="6"/>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 xml:space="preserve">Implementation </w:t>
      </w:r>
    </w:p>
    <w:p w14:paraId="68865337" w14:textId="77777777" w:rsidR="0085372B" w:rsidRPr="00EA19B4" w:rsidRDefault="0085372B" w:rsidP="00481A98">
      <w:pPr>
        <w:ind w:left="0"/>
        <w:jc w:val="both"/>
        <w:rPr>
          <w:rFonts w:ascii="Candara" w:hAnsi="Candara" w:cs="Calibri"/>
          <w:sz w:val="24"/>
          <w:szCs w:val="24"/>
        </w:rPr>
      </w:pPr>
    </w:p>
    <w:p w14:paraId="043365B6"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EA19B4">
        <w:rPr>
          <w:rFonts w:ascii="Candara" w:hAnsi="Candara" w:cs="Calibri"/>
          <w:sz w:val="24"/>
          <w:szCs w:val="24"/>
        </w:rPr>
        <w:t>cease</w:t>
      </w:r>
      <w:proofErr w:type="gramEnd"/>
      <w:r w:rsidRPr="00EA19B4">
        <w:rPr>
          <w:rFonts w:ascii="Candara" w:hAnsi="Candara" w:cs="Calibri"/>
          <w:sz w:val="24"/>
          <w:szCs w:val="24"/>
        </w:rPr>
        <w:t xml:space="preserve"> and financial compensation will be sought and it will be reported to the authorities as required by the Act.</w:t>
      </w:r>
    </w:p>
    <w:p w14:paraId="42D1ACD7" w14:textId="77777777" w:rsidR="0085372B" w:rsidRPr="00EA19B4" w:rsidRDefault="0085372B" w:rsidP="00481A98">
      <w:pPr>
        <w:ind w:left="0"/>
        <w:jc w:val="both"/>
        <w:rPr>
          <w:rFonts w:ascii="Candara" w:hAnsi="Candara" w:cs="Calibri"/>
          <w:sz w:val="24"/>
          <w:szCs w:val="24"/>
        </w:rPr>
      </w:pPr>
    </w:p>
    <w:p w14:paraId="00E09704"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lastRenderedPageBreak/>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30E1EF0" w14:textId="77777777" w:rsidR="0085372B" w:rsidRPr="00EA19B4" w:rsidRDefault="0085372B" w:rsidP="00481A98">
      <w:pPr>
        <w:keepNext/>
        <w:ind w:left="0"/>
        <w:jc w:val="both"/>
        <w:outlineLvl w:val="1"/>
        <w:rPr>
          <w:rFonts w:ascii="Candara" w:hAnsi="Candara" w:cs="Calibri"/>
          <w:sz w:val="24"/>
          <w:szCs w:val="24"/>
          <w:u w:val="single"/>
        </w:rPr>
      </w:pPr>
      <w:bookmarkStart w:id="2" w:name="_Toc383695906"/>
    </w:p>
    <w:p w14:paraId="0FC5B6A8" w14:textId="77777777" w:rsidR="0085372B" w:rsidRPr="00EA19B4" w:rsidRDefault="0085372B" w:rsidP="00481A98">
      <w:pPr>
        <w:keepNext/>
        <w:ind w:left="0"/>
        <w:jc w:val="both"/>
        <w:outlineLvl w:val="1"/>
        <w:rPr>
          <w:rFonts w:ascii="Candara" w:eastAsia="Calibri" w:hAnsi="Candara" w:cs="Calibri"/>
          <w:b/>
          <w:color w:val="000000"/>
          <w:spacing w:val="0"/>
          <w:sz w:val="24"/>
          <w:szCs w:val="24"/>
        </w:rPr>
      </w:pPr>
      <w:r w:rsidRPr="00EA19B4">
        <w:rPr>
          <w:rFonts w:ascii="Candara" w:eastAsia="Calibri" w:hAnsi="Candara" w:cs="Calibri"/>
          <w:b/>
          <w:color w:val="000000"/>
          <w:spacing w:val="0"/>
          <w:sz w:val="24"/>
          <w:szCs w:val="24"/>
        </w:rPr>
        <w:t>Gifts and hospitality</w:t>
      </w:r>
      <w:bookmarkStart w:id="3" w:name="_Toc383695907"/>
      <w:bookmarkEnd w:id="2"/>
    </w:p>
    <w:bookmarkEnd w:id="3"/>
    <w:p w14:paraId="2EFD0554" w14:textId="77777777" w:rsidR="0085372B" w:rsidRPr="00EA19B4" w:rsidRDefault="0085372B" w:rsidP="00481A98">
      <w:pPr>
        <w:ind w:left="0"/>
        <w:jc w:val="both"/>
        <w:rPr>
          <w:rFonts w:ascii="Candara" w:hAnsi="Candara" w:cs="Calibri"/>
          <w:sz w:val="24"/>
          <w:szCs w:val="24"/>
        </w:rPr>
      </w:pPr>
    </w:p>
    <w:p w14:paraId="3BC22721"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EA19B4">
        <w:rPr>
          <w:rFonts w:ascii="Candara" w:hAnsi="Candara" w:cs="Calibri"/>
          <w:sz w:val="24"/>
          <w:szCs w:val="24"/>
        </w:rPr>
        <w:t>therefore,</w:t>
      </w:r>
      <w:r w:rsidRPr="00EA19B4">
        <w:rPr>
          <w:rFonts w:ascii="Candara" w:hAnsi="Candara" w:cs="Calibri"/>
          <w:sz w:val="24"/>
          <w:szCs w:val="24"/>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EA19B4">
        <w:rPr>
          <w:rFonts w:ascii="Candara" w:hAnsi="Candara" w:cs="Calibri"/>
          <w:sz w:val="24"/>
          <w:szCs w:val="24"/>
        </w:rPr>
        <w:t>whether or not</w:t>
      </w:r>
      <w:proofErr w:type="gramEnd"/>
      <w:r w:rsidRPr="00EA19B4">
        <w:rPr>
          <w:rFonts w:ascii="Candara" w:hAnsi="Candara" w:cs="Calibri"/>
          <w:sz w:val="24"/>
          <w:szCs w:val="24"/>
        </w:rPr>
        <w:t xml:space="preserve"> the gift is to be accepted. </w:t>
      </w:r>
    </w:p>
    <w:p w14:paraId="2263FEFF" w14:textId="77777777" w:rsidR="0085372B" w:rsidRPr="00EA19B4" w:rsidRDefault="0085372B" w:rsidP="00481A98">
      <w:pPr>
        <w:jc w:val="both"/>
        <w:rPr>
          <w:rFonts w:ascii="Candara" w:hAnsi="Candara" w:cs="Calibri"/>
          <w:sz w:val="24"/>
          <w:szCs w:val="24"/>
        </w:rPr>
      </w:pPr>
    </w:p>
    <w:p w14:paraId="713A4697"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Any offer or promise must be </w:t>
      </w:r>
      <w:proofErr w:type="gramStart"/>
      <w:r w:rsidRPr="00EA19B4">
        <w:rPr>
          <w:rFonts w:ascii="Candara" w:hAnsi="Candara" w:cs="Calibri"/>
          <w:sz w:val="24"/>
          <w:szCs w:val="24"/>
        </w:rPr>
        <w:t>documented,</w:t>
      </w:r>
      <w:proofErr w:type="gramEnd"/>
      <w:r w:rsidRPr="00EA19B4">
        <w:rPr>
          <w:rFonts w:ascii="Candara" w:hAnsi="Candara" w:cs="Calibri"/>
          <w:sz w:val="24"/>
          <w:szCs w:val="24"/>
        </w:rPr>
        <w:t xml:space="preserve"> whether it is approved or not by the Country Finance Manager on the register of interest and gifts for the country. Malaria Consortium does not give out gifts, although within projects, some activities, such as </w:t>
      </w:r>
      <w:proofErr w:type="gramStart"/>
      <w:r w:rsidRPr="00EA19B4">
        <w:rPr>
          <w:rFonts w:ascii="Candara" w:hAnsi="Candara" w:cs="Calibri"/>
          <w:sz w:val="24"/>
          <w:szCs w:val="24"/>
        </w:rPr>
        <w:t>low cost</w:t>
      </w:r>
      <w:proofErr w:type="gramEnd"/>
      <w:r w:rsidRPr="00EA19B4">
        <w:rPr>
          <w:rFonts w:ascii="Candara" w:hAnsi="Candara" w:cs="Calibri"/>
          <w:sz w:val="24"/>
          <w:szCs w:val="24"/>
        </w:rPr>
        <w:t xml:space="preserve"> incentives to voluntary workers, may be acceptable. These must be within the original project and its budget as agreed with the donor.</w:t>
      </w:r>
    </w:p>
    <w:p w14:paraId="63B2F368" w14:textId="77777777" w:rsidR="0085372B" w:rsidRPr="00EA19B4" w:rsidRDefault="0085372B" w:rsidP="00481A98">
      <w:pPr>
        <w:ind w:left="0"/>
        <w:jc w:val="both"/>
        <w:rPr>
          <w:rFonts w:ascii="Candara" w:hAnsi="Candara" w:cs="Calibri"/>
          <w:sz w:val="24"/>
          <w:szCs w:val="24"/>
        </w:rPr>
      </w:pPr>
    </w:p>
    <w:p w14:paraId="6330D3FE"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The register will be accessible by the Country Director, internal and external auditors and to regional and HQ staff performing checks on visits to the country.</w:t>
      </w:r>
    </w:p>
    <w:p w14:paraId="634190BC" w14:textId="77777777" w:rsidR="0085372B" w:rsidRPr="00EA19B4" w:rsidRDefault="0085372B" w:rsidP="00481A98">
      <w:pPr>
        <w:ind w:left="0"/>
        <w:jc w:val="both"/>
        <w:rPr>
          <w:rFonts w:ascii="Candara" w:hAnsi="Candara" w:cs="Calibri"/>
          <w:sz w:val="24"/>
          <w:szCs w:val="24"/>
        </w:rPr>
      </w:pPr>
    </w:p>
    <w:p w14:paraId="655A77DA" w14:textId="77777777" w:rsidR="0085372B" w:rsidRPr="00EA19B4" w:rsidRDefault="0085372B" w:rsidP="00481A98">
      <w:pPr>
        <w:keepNext/>
        <w:ind w:left="0"/>
        <w:jc w:val="both"/>
        <w:outlineLvl w:val="1"/>
        <w:rPr>
          <w:rFonts w:ascii="Candara" w:eastAsia="Calibri" w:hAnsi="Candara" w:cs="Calibri"/>
          <w:b/>
          <w:color w:val="000000"/>
          <w:spacing w:val="0"/>
          <w:sz w:val="24"/>
          <w:szCs w:val="24"/>
        </w:rPr>
      </w:pPr>
      <w:r w:rsidRPr="00EA19B4">
        <w:rPr>
          <w:rFonts w:ascii="Candara" w:eastAsia="Calibri" w:hAnsi="Candara" w:cs="Calibri"/>
          <w:b/>
          <w:color w:val="000000"/>
          <w:spacing w:val="0"/>
          <w:sz w:val="24"/>
          <w:szCs w:val="24"/>
        </w:rPr>
        <w:t>Facilitation payments and kickbacks</w:t>
      </w:r>
    </w:p>
    <w:p w14:paraId="5AB4D430"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63D2827" w14:textId="77777777" w:rsidR="0085372B" w:rsidRPr="00EA19B4" w:rsidRDefault="0085372B" w:rsidP="00481A98">
      <w:pPr>
        <w:ind w:left="0"/>
        <w:jc w:val="both"/>
        <w:rPr>
          <w:rFonts w:ascii="Candara" w:hAnsi="Candara" w:cs="Calibri"/>
          <w:sz w:val="24"/>
          <w:szCs w:val="24"/>
        </w:rPr>
      </w:pPr>
    </w:p>
    <w:p w14:paraId="533A3D87" w14:textId="77777777" w:rsidR="0085372B" w:rsidRPr="00EA19B4" w:rsidRDefault="0085372B" w:rsidP="00481A98">
      <w:pPr>
        <w:keepNext/>
        <w:ind w:left="0"/>
        <w:jc w:val="both"/>
        <w:outlineLvl w:val="1"/>
        <w:rPr>
          <w:rFonts w:ascii="Candara" w:eastAsia="Calibri" w:hAnsi="Candara" w:cs="Calibri"/>
          <w:b/>
          <w:color w:val="000000"/>
          <w:spacing w:val="0"/>
          <w:sz w:val="24"/>
          <w:szCs w:val="24"/>
        </w:rPr>
      </w:pPr>
      <w:bookmarkStart w:id="4" w:name="_Toc383695908"/>
      <w:r w:rsidRPr="00EA19B4">
        <w:rPr>
          <w:rFonts w:ascii="Candara" w:eastAsia="Calibri" w:hAnsi="Candara" w:cs="Calibri"/>
          <w:b/>
          <w:color w:val="000000"/>
          <w:spacing w:val="0"/>
          <w:sz w:val="24"/>
          <w:szCs w:val="24"/>
        </w:rPr>
        <w:t>Donations</w:t>
      </w:r>
      <w:bookmarkEnd w:id="4"/>
    </w:p>
    <w:p w14:paraId="7C574A51" w14:textId="77777777" w:rsidR="0085372B" w:rsidRPr="00EA19B4" w:rsidRDefault="0085372B" w:rsidP="00481A98">
      <w:pPr>
        <w:ind w:left="0"/>
        <w:jc w:val="both"/>
        <w:rPr>
          <w:rFonts w:ascii="Candara" w:hAnsi="Candara" w:cs="Calibri"/>
          <w:color w:val="000000"/>
          <w:sz w:val="24"/>
          <w:szCs w:val="24"/>
        </w:rPr>
      </w:pPr>
      <w:r w:rsidRPr="00EA19B4">
        <w:rPr>
          <w:rFonts w:ascii="Candara" w:hAnsi="Candara" w:cs="Calibri"/>
          <w:color w:val="000000"/>
          <w:sz w:val="24"/>
          <w:szCs w:val="24"/>
        </w:rPr>
        <w:t>Malaria Consortium does not make contributions of any kind to political parties.</w:t>
      </w:r>
    </w:p>
    <w:p w14:paraId="3BCB034E" w14:textId="77777777" w:rsidR="0085372B" w:rsidRPr="00EA19B4" w:rsidRDefault="0085372B" w:rsidP="00481A98">
      <w:pPr>
        <w:jc w:val="both"/>
        <w:rPr>
          <w:rFonts w:ascii="Candara" w:hAnsi="Candara" w:cs="Calibri"/>
          <w:color w:val="000000"/>
          <w:sz w:val="24"/>
          <w:szCs w:val="24"/>
        </w:rPr>
      </w:pPr>
    </w:p>
    <w:p w14:paraId="764AA72B" w14:textId="77777777" w:rsidR="0085372B" w:rsidRPr="00EA19B4" w:rsidRDefault="0085372B" w:rsidP="00481A98">
      <w:pPr>
        <w:keepNext/>
        <w:ind w:left="0"/>
        <w:jc w:val="both"/>
        <w:outlineLvl w:val="1"/>
        <w:rPr>
          <w:rFonts w:ascii="Candara" w:eastAsia="Calibri" w:hAnsi="Candara" w:cs="Calibri"/>
          <w:b/>
          <w:color w:val="000000"/>
          <w:spacing w:val="0"/>
          <w:sz w:val="24"/>
          <w:szCs w:val="24"/>
        </w:rPr>
      </w:pPr>
      <w:bookmarkStart w:id="5" w:name="_Toc383695909"/>
      <w:r w:rsidRPr="00EA19B4">
        <w:rPr>
          <w:rFonts w:ascii="Candara" w:eastAsia="Calibri" w:hAnsi="Candara" w:cs="Calibri"/>
          <w:b/>
          <w:color w:val="000000"/>
          <w:spacing w:val="0"/>
          <w:sz w:val="24"/>
          <w:szCs w:val="24"/>
        </w:rPr>
        <w:t>Financial Systems</w:t>
      </w:r>
      <w:bookmarkEnd w:id="5"/>
    </w:p>
    <w:p w14:paraId="28FC02AD" w14:textId="77777777" w:rsidR="0085372B" w:rsidRPr="00EA19B4" w:rsidRDefault="0085372B" w:rsidP="00481A98">
      <w:pPr>
        <w:ind w:left="0"/>
        <w:jc w:val="both"/>
        <w:rPr>
          <w:rFonts w:ascii="Candara" w:hAnsi="Candara" w:cs="Calibri"/>
          <w:color w:val="000000"/>
          <w:sz w:val="24"/>
          <w:szCs w:val="24"/>
        </w:rPr>
      </w:pPr>
      <w:r w:rsidRPr="00EA19B4">
        <w:rPr>
          <w:rFonts w:ascii="Candara" w:hAnsi="Candara" w:cs="Calibri"/>
          <w:color w:val="000000"/>
          <w:sz w:val="24"/>
          <w:szCs w:val="24"/>
        </w:rPr>
        <w:t>Malaria Consortium will keep financial records and ensure appropriate internal controls are in place to ensure there is an evidence trail for any payments made to third parties, in order to prevent corrupt payments taking place.</w:t>
      </w:r>
    </w:p>
    <w:p w14:paraId="66FF699B" w14:textId="77777777" w:rsidR="0085372B" w:rsidRPr="00EA19B4" w:rsidRDefault="0085372B" w:rsidP="00481A98">
      <w:pPr>
        <w:ind w:left="0"/>
        <w:jc w:val="both"/>
        <w:rPr>
          <w:rFonts w:ascii="Candara" w:hAnsi="Candara" w:cs="Calibri"/>
          <w:color w:val="000000"/>
          <w:sz w:val="24"/>
          <w:szCs w:val="24"/>
        </w:rPr>
      </w:pPr>
    </w:p>
    <w:p w14:paraId="6F835970" w14:textId="77777777" w:rsidR="0085372B" w:rsidRPr="00EA19B4" w:rsidRDefault="0085372B" w:rsidP="00481A98">
      <w:pPr>
        <w:ind w:left="0"/>
        <w:jc w:val="both"/>
        <w:rPr>
          <w:rFonts w:ascii="Candara" w:hAnsi="Candara" w:cs="Calibri"/>
          <w:color w:val="000000"/>
          <w:sz w:val="24"/>
          <w:szCs w:val="24"/>
        </w:rPr>
      </w:pPr>
      <w:r w:rsidRPr="00EA19B4">
        <w:rPr>
          <w:rFonts w:ascii="Candara" w:hAnsi="Candara" w:cs="Calibri"/>
          <w:color w:val="000000"/>
          <w:sz w:val="24"/>
          <w:szCs w:val="24"/>
        </w:rPr>
        <w:t>All expense claims relating to hospitality, gifts or expenses incurred to third parties must be submitted in accordance with the financial procedures and must specifically record the reason for the expenditure.</w:t>
      </w:r>
    </w:p>
    <w:p w14:paraId="1D0B20BD" w14:textId="77777777" w:rsidR="0085372B" w:rsidRPr="00EA19B4" w:rsidRDefault="0085372B" w:rsidP="00481A98">
      <w:pPr>
        <w:ind w:left="0"/>
        <w:jc w:val="both"/>
        <w:rPr>
          <w:rFonts w:ascii="Candara" w:hAnsi="Candara" w:cs="Calibri"/>
          <w:color w:val="000000"/>
          <w:sz w:val="24"/>
          <w:szCs w:val="24"/>
        </w:rPr>
      </w:pPr>
    </w:p>
    <w:p w14:paraId="4EF3C0A9" w14:textId="77777777" w:rsidR="0085372B" w:rsidRPr="00EA19B4" w:rsidRDefault="0085372B" w:rsidP="00481A98">
      <w:pPr>
        <w:ind w:left="0"/>
        <w:jc w:val="both"/>
        <w:rPr>
          <w:rFonts w:ascii="Candara" w:hAnsi="Candara" w:cs="Calibri"/>
          <w:color w:val="000000"/>
          <w:sz w:val="24"/>
          <w:szCs w:val="24"/>
        </w:rPr>
      </w:pPr>
      <w:r w:rsidRPr="00EA19B4">
        <w:rPr>
          <w:rFonts w:ascii="Candara" w:hAnsi="Candara" w:cs="Calibri"/>
          <w:color w:val="000000"/>
          <w:sz w:val="24"/>
          <w:szCs w:val="24"/>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7832F09A" w14:textId="77777777" w:rsidR="0085372B" w:rsidRPr="00EA19B4" w:rsidRDefault="0085372B" w:rsidP="00481A98">
      <w:pPr>
        <w:ind w:left="0"/>
        <w:jc w:val="both"/>
        <w:rPr>
          <w:rFonts w:ascii="Candara" w:hAnsi="Candara" w:cs="Calibri"/>
          <w:color w:val="000000"/>
          <w:sz w:val="24"/>
          <w:szCs w:val="24"/>
        </w:rPr>
      </w:pPr>
    </w:p>
    <w:p w14:paraId="554542A6" w14:textId="77777777" w:rsidR="0085372B" w:rsidRPr="00EA19B4" w:rsidRDefault="0085372B" w:rsidP="00481A98">
      <w:pPr>
        <w:keepNext/>
        <w:ind w:left="0"/>
        <w:jc w:val="both"/>
        <w:outlineLvl w:val="1"/>
        <w:rPr>
          <w:rFonts w:ascii="Candara" w:eastAsia="Calibri" w:hAnsi="Candara" w:cs="Calibri"/>
          <w:b/>
          <w:color w:val="000000"/>
          <w:spacing w:val="0"/>
          <w:sz w:val="24"/>
          <w:szCs w:val="24"/>
        </w:rPr>
      </w:pPr>
      <w:bookmarkStart w:id="6" w:name="_Toc383695910"/>
      <w:r w:rsidRPr="00EA19B4">
        <w:rPr>
          <w:rFonts w:ascii="Candara" w:eastAsia="Calibri" w:hAnsi="Candara" w:cs="Calibri"/>
          <w:b/>
          <w:color w:val="000000"/>
          <w:spacing w:val="0"/>
          <w:sz w:val="24"/>
          <w:szCs w:val="24"/>
        </w:rPr>
        <w:lastRenderedPageBreak/>
        <w:t>Whistle Blowing</w:t>
      </w:r>
      <w:bookmarkEnd w:id="6"/>
    </w:p>
    <w:p w14:paraId="5D1ABA23" w14:textId="77777777" w:rsidR="0085372B" w:rsidRPr="00EA19B4" w:rsidRDefault="0085372B" w:rsidP="00481A98">
      <w:pPr>
        <w:ind w:left="0"/>
        <w:jc w:val="both"/>
        <w:rPr>
          <w:rFonts w:ascii="Candara" w:hAnsi="Candara" w:cs="Calibri"/>
          <w:color w:val="000000"/>
          <w:sz w:val="24"/>
          <w:szCs w:val="24"/>
        </w:rPr>
      </w:pPr>
      <w:r w:rsidRPr="00EA19B4">
        <w:rPr>
          <w:rFonts w:ascii="Candara" w:hAnsi="Candara" w:cs="Calibri"/>
          <w:color w:val="000000"/>
          <w:sz w:val="24"/>
          <w:szCs w:val="24"/>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563B6C4" w14:textId="77777777" w:rsidR="0085372B" w:rsidRPr="00EA19B4" w:rsidRDefault="0085372B" w:rsidP="00481A98">
      <w:pPr>
        <w:ind w:left="0"/>
        <w:jc w:val="both"/>
        <w:rPr>
          <w:rFonts w:ascii="Candara" w:hAnsi="Candara" w:cs="Calibri"/>
          <w:color w:val="000000"/>
          <w:sz w:val="24"/>
          <w:szCs w:val="24"/>
        </w:rPr>
      </w:pPr>
    </w:p>
    <w:p w14:paraId="3D67662E" w14:textId="77777777" w:rsidR="0085372B" w:rsidRPr="00EA19B4" w:rsidRDefault="0085372B" w:rsidP="00481A98">
      <w:pPr>
        <w:keepNext/>
        <w:ind w:left="0"/>
        <w:jc w:val="both"/>
        <w:outlineLvl w:val="1"/>
        <w:rPr>
          <w:rFonts w:ascii="Candara" w:eastAsia="Calibri" w:hAnsi="Candara" w:cs="Calibri"/>
          <w:b/>
          <w:color w:val="000000"/>
          <w:spacing w:val="0"/>
          <w:sz w:val="24"/>
          <w:szCs w:val="24"/>
        </w:rPr>
      </w:pPr>
      <w:bookmarkStart w:id="7" w:name="_Toc383695911"/>
      <w:r w:rsidRPr="00EA19B4">
        <w:rPr>
          <w:rFonts w:ascii="Candara" w:eastAsia="Calibri" w:hAnsi="Candara" w:cs="Calibri"/>
          <w:b/>
          <w:color w:val="000000"/>
          <w:spacing w:val="0"/>
          <w:sz w:val="24"/>
          <w:szCs w:val="24"/>
        </w:rPr>
        <w:t>Monitoring</w:t>
      </w:r>
      <w:bookmarkEnd w:id="7"/>
    </w:p>
    <w:p w14:paraId="42C7B88B" w14:textId="77777777" w:rsidR="0085372B" w:rsidRPr="00EA19B4" w:rsidRDefault="0085372B" w:rsidP="00481A98">
      <w:pPr>
        <w:ind w:left="0"/>
        <w:jc w:val="both"/>
        <w:rPr>
          <w:rFonts w:ascii="Candara" w:hAnsi="Candara" w:cs="Calibri"/>
          <w:sz w:val="24"/>
          <w:szCs w:val="24"/>
        </w:rPr>
      </w:pPr>
      <w:r w:rsidRPr="00EA19B4">
        <w:rPr>
          <w:rFonts w:ascii="Candara" w:hAnsi="Candara" w:cs="Calibri"/>
          <w:color w:val="000000"/>
          <w:sz w:val="24"/>
          <w:szCs w:val="24"/>
        </w:rPr>
        <w:t>The effectiveness of this policy</w:t>
      </w:r>
      <w:r w:rsidRPr="00EA19B4">
        <w:rPr>
          <w:rFonts w:ascii="Candara" w:hAnsi="Candara" w:cs="Calibri"/>
          <w:sz w:val="24"/>
          <w:szCs w:val="24"/>
        </w:rPr>
        <w:t xml:space="preserve"> will be regularly reviewed by the Board of Trustees and internal control systems and procedures will be subject to audit under the internal audit</w:t>
      </w:r>
    </w:p>
    <w:p w14:paraId="02FF916E" w14:textId="77777777" w:rsidR="0085372B" w:rsidRPr="00EA19B4" w:rsidRDefault="0085372B" w:rsidP="00481A98">
      <w:pPr>
        <w:jc w:val="both"/>
        <w:rPr>
          <w:rFonts w:ascii="Candara" w:hAnsi="Candara" w:cs="Calibri"/>
          <w:sz w:val="24"/>
          <w:szCs w:val="24"/>
        </w:rPr>
      </w:pPr>
    </w:p>
    <w:p w14:paraId="217ACFC7" w14:textId="77777777" w:rsidR="0085372B" w:rsidRPr="00EA19B4" w:rsidRDefault="0085372B" w:rsidP="00481A98">
      <w:pPr>
        <w:jc w:val="both"/>
        <w:rPr>
          <w:rFonts w:ascii="Candara" w:hAnsi="Candara" w:cs="Calibri"/>
          <w:sz w:val="24"/>
          <w:szCs w:val="24"/>
        </w:rPr>
      </w:pPr>
    </w:p>
    <w:p w14:paraId="7F81BC37" w14:textId="77777777" w:rsidR="0085372B" w:rsidRPr="00EA19B4" w:rsidRDefault="0085372B" w:rsidP="00481A98">
      <w:pPr>
        <w:ind w:left="0"/>
        <w:jc w:val="both"/>
        <w:rPr>
          <w:rFonts w:ascii="Candara" w:eastAsia="Calibri" w:hAnsi="Candara" w:cs="Calibri"/>
          <w:b/>
          <w:spacing w:val="0"/>
          <w:sz w:val="24"/>
          <w:szCs w:val="24"/>
          <w:u w:val="single"/>
        </w:rPr>
      </w:pPr>
      <w:r w:rsidRPr="00EA19B4">
        <w:rPr>
          <w:rFonts w:ascii="Candara" w:eastAsia="Calibri" w:hAnsi="Candara" w:cs="Calibri"/>
          <w:b/>
          <w:spacing w:val="0"/>
          <w:sz w:val="24"/>
          <w:szCs w:val="24"/>
          <w:u w:val="single"/>
        </w:rPr>
        <w:br w:type="page"/>
      </w:r>
      <w:r w:rsidRPr="00EA19B4">
        <w:rPr>
          <w:rFonts w:ascii="Candara" w:eastAsia="Calibri" w:hAnsi="Candara" w:cs="Calibri"/>
          <w:b/>
          <w:spacing w:val="0"/>
          <w:sz w:val="24"/>
          <w:szCs w:val="24"/>
          <w:u w:val="single"/>
        </w:rPr>
        <w:lastRenderedPageBreak/>
        <w:t>Anti-Fraud and Anti-Corruption Policy</w:t>
      </w:r>
    </w:p>
    <w:p w14:paraId="2F1E804B" w14:textId="77777777" w:rsidR="0085372B" w:rsidRPr="00EA19B4" w:rsidRDefault="0085372B" w:rsidP="00481A98">
      <w:pPr>
        <w:ind w:left="2880"/>
        <w:jc w:val="both"/>
        <w:rPr>
          <w:rFonts w:ascii="Candara" w:eastAsia="Calibri" w:hAnsi="Candara" w:cs="Calibri"/>
          <w:b/>
          <w:spacing w:val="0"/>
          <w:sz w:val="24"/>
          <w:szCs w:val="24"/>
          <w:u w:val="single"/>
        </w:rPr>
      </w:pPr>
    </w:p>
    <w:p w14:paraId="402C8FE4" w14:textId="77777777" w:rsidR="0085372B" w:rsidRPr="00EA19B4" w:rsidRDefault="0085372B" w:rsidP="00481A98">
      <w:pPr>
        <w:keepNext/>
        <w:numPr>
          <w:ilvl w:val="0"/>
          <w:numId w:val="3"/>
        </w:numPr>
        <w:ind w:left="709" w:hanging="709"/>
        <w:jc w:val="both"/>
        <w:outlineLvl w:val="0"/>
        <w:rPr>
          <w:rFonts w:ascii="Candara" w:hAnsi="Candara" w:cs="Calibri"/>
          <w:b/>
          <w:bCs/>
          <w:spacing w:val="0"/>
          <w:kern w:val="32"/>
          <w:sz w:val="24"/>
          <w:szCs w:val="24"/>
          <w:lang w:eastAsia="en-GB"/>
        </w:rPr>
      </w:pPr>
      <w:r w:rsidRPr="00EA19B4">
        <w:rPr>
          <w:rFonts w:ascii="Candara" w:hAnsi="Candara" w:cs="Calibri"/>
          <w:b/>
          <w:bCs/>
          <w:kern w:val="32"/>
          <w:sz w:val="24"/>
          <w:szCs w:val="24"/>
        </w:rPr>
        <w:t>Purpose and context</w:t>
      </w:r>
    </w:p>
    <w:p w14:paraId="08990515" w14:textId="77777777" w:rsidR="0085372B" w:rsidRPr="00EA19B4" w:rsidRDefault="0085372B" w:rsidP="00481A98">
      <w:pPr>
        <w:ind w:left="0"/>
        <w:jc w:val="both"/>
        <w:rPr>
          <w:rFonts w:ascii="Candara" w:hAnsi="Candara" w:cs="Calibri"/>
          <w:sz w:val="24"/>
          <w:szCs w:val="24"/>
        </w:rPr>
      </w:pPr>
    </w:p>
    <w:p w14:paraId="7164B5A4"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The aim of Malaria Consortium’s fraud and anti-corruption policy is to minimise fraud through a series of measures, including clear policies and processes, regular internal and external audits and training for all staff.</w:t>
      </w:r>
    </w:p>
    <w:p w14:paraId="3F994B91" w14:textId="77777777" w:rsidR="0085372B" w:rsidRPr="00EA19B4" w:rsidRDefault="0085372B" w:rsidP="00481A98">
      <w:pPr>
        <w:jc w:val="both"/>
        <w:rPr>
          <w:rFonts w:ascii="Candara" w:hAnsi="Candara" w:cs="Calibri"/>
          <w:sz w:val="24"/>
          <w:szCs w:val="24"/>
        </w:rPr>
      </w:pPr>
      <w:r w:rsidRPr="00EA19B4">
        <w:rPr>
          <w:rFonts w:ascii="Candara" w:hAnsi="Candara" w:cs="Calibri"/>
          <w:sz w:val="24"/>
          <w:szCs w:val="24"/>
        </w:rPr>
        <w:t xml:space="preserve"> </w:t>
      </w:r>
    </w:p>
    <w:p w14:paraId="76F4BE3B" w14:textId="77777777" w:rsidR="0085372B" w:rsidRPr="00EA19B4" w:rsidRDefault="0085372B" w:rsidP="00481A98">
      <w:pPr>
        <w:keepNext/>
        <w:numPr>
          <w:ilvl w:val="0"/>
          <w:numId w:val="3"/>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Principles</w:t>
      </w:r>
    </w:p>
    <w:p w14:paraId="2632E55B" w14:textId="77777777" w:rsidR="0085372B" w:rsidRPr="00EA19B4" w:rsidRDefault="0085372B" w:rsidP="00481A98">
      <w:pPr>
        <w:ind w:left="0"/>
        <w:jc w:val="both"/>
        <w:rPr>
          <w:rFonts w:ascii="Candara" w:hAnsi="Candara" w:cs="Calibri"/>
          <w:sz w:val="24"/>
          <w:szCs w:val="24"/>
        </w:rPr>
      </w:pPr>
    </w:p>
    <w:p w14:paraId="09959AB8"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Malaria Consortium is committed to investigate </w:t>
      </w:r>
      <w:proofErr w:type="gramStart"/>
      <w:r w:rsidRPr="00EA19B4">
        <w:rPr>
          <w:rFonts w:ascii="Candara" w:hAnsi="Candara" w:cs="Calibri"/>
          <w:sz w:val="24"/>
          <w:szCs w:val="24"/>
        </w:rPr>
        <w:t>any and all</w:t>
      </w:r>
      <w:proofErr w:type="gramEnd"/>
      <w:r w:rsidRPr="00EA19B4">
        <w:rPr>
          <w:rFonts w:ascii="Candara" w:hAnsi="Candara" w:cs="Calibri"/>
          <w:sz w:val="24"/>
          <w:szCs w:val="24"/>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4B5D4355" w14:textId="77777777" w:rsidR="0085372B" w:rsidRPr="00EA19B4" w:rsidRDefault="0085372B" w:rsidP="00481A98">
      <w:pPr>
        <w:jc w:val="both"/>
        <w:rPr>
          <w:rFonts w:ascii="Candara" w:hAnsi="Candara" w:cs="Calibri"/>
          <w:sz w:val="24"/>
          <w:szCs w:val="24"/>
        </w:rPr>
      </w:pPr>
    </w:p>
    <w:p w14:paraId="53ED0073" w14:textId="77777777" w:rsidR="0085372B" w:rsidRPr="00EA19B4" w:rsidRDefault="0085372B" w:rsidP="00481A98">
      <w:pPr>
        <w:keepNext/>
        <w:numPr>
          <w:ilvl w:val="0"/>
          <w:numId w:val="3"/>
        </w:numPr>
        <w:ind w:left="709" w:hanging="709"/>
        <w:jc w:val="both"/>
        <w:outlineLvl w:val="0"/>
        <w:rPr>
          <w:rFonts w:ascii="Candara" w:hAnsi="Candara" w:cs="Calibri"/>
          <w:b/>
          <w:bCs/>
          <w:kern w:val="32"/>
          <w:sz w:val="24"/>
          <w:szCs w:val="24"/>
        </w:rPr>
      </w:pPr>
      <w:r w:rsidRPr="00EA19B4">
        <w:rPr>
          <w:rFonts w:ascii="Candara" w:hAnsi="Candara" w:cs="Calibri"/>
          <w:b/>
          <w:bCs/>
          <w:kern w:val="32"/>
          <w:sz w:val="24"/>
          <w:szCs w:val="24"/>
        </w:rPr>
        <w:t>Scope</w:t>
      </w:r>
    </w:p>
    <w:p w14:paraId="46371D2F" w14:textId="77777777" w:rsidR="0085372B" w:rsidRPr="00EA19B4" w:rsidRDefault="0085372B" w:rsidP="00481A98">
      <w:pPr>
        <w:ind w:left="0"/>
        <w:jc w:val="both"/>
        <w:rPr>
          <w:rFonts w:ascii="Candara" w:hAnsi="Candara" w:cs="Calibri"/>
          <w:sz w:val="24"/>
          <w:szCs w:val="24"/>
        </w:rPr>
      </w:pPr>
    </w:p>
    <w:p w14:paraId="4B677302"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 xml:space="preserve">Malaria Consortium is committed to maintaining an untainted reputation with its donors, partners, beneficiaries and vendors. All Malaria Consortium employees and service providers are under obligation to maintain </w:t>
      </w:r>
      <w:r w:rsidRPr="00EA19B4">
        <w:rPr>
          <w:rFonts w:ascii="Candara" w:hAnsi="Candara" w:cs="Calibri"/>
          <w:spacing w:val="-3"/>
          <w:sz w:val="24"/>
          <w:szCs w:val="24"/>
        </w:rPr>
        <w:t>integri</w:t>
      </w:r>
      <w:r w:rsidRPr="00EA19B4">
        <w:rPr>
          <w:rFonts w:ascii="Candara" w:hAnsi="Candara" w:cs="Calibri"/>
          <w:spacing w:val="-3"/>
          <w:sz w:val="24"/>
          <w:szCs w:val="24"/>
        </w:rPr>
        <w:softHyphen/>
        <w:t>ty in all actions and must</w:t>
      </w:r>
      <w:r w:rsidRPr="00EA19B4">
        <w:rPr>
          <w:rFonts w:ascii="Candara" w:hAnsi="Candara" w:cs="Calibri"/>
          <w:sz w:val="24"/>
          <w:szCs w:val="24"/>
        </w:rPr>
        <w:t xml:space="preserve"> avoid circumstances that compromise their decisions or actions. All employees must ensure that the ethical business practices and interests of the organisation are observed.</w:t>
      </w:r>
    </w:p>
    <w:p w14:paraId="5AB3F2E2" w14:textId="77777777" w:rsidR="0085372B" w:rsidRPr="00EA19B4" w:rsidRDefault="0085372B" w:rsidP="00481A98">
      <w:pPr>
        <w:jc w:val="both"/>
        <w:rPr>
          <w:rFonts w:ascii="Candara" w:hAnsi="Candara" w:cs="Calibri"/>
          <w:sz w:val="24"/>
          <w:szCs w:val="24"/>
        </w:rPr>
      </w:pPr>
    </w:p>
    <w:p w14:paraId="4479BC2A" w14:textId="77777777" w:rsidR="0085372B" w:rsidRPr="00EA19B4" w:rsidRDefault="0085372B" w:rsidP="00481A98">
      <w:pPr>
        <w:ind w:left="0"/>
        <w:jc w:val="both"/>
        <w:rPr>
          <w:rFonts w:ascii="Candara" w:hAnsi="Candara" w:cs="Calibri"/>
          <w:color w:val="000000"/>
          <w:sz w:val="24"/>
          <w:szCs w:val="24"/>
        </w:rPr>
      </w:pPr>
      <w:r w:rsidRPr="00EA19B4">
        <w:rPr>
          <w:rFonts w:ascii="Candara" w:hAnsi="Candara" w:cs="Calibri"/>
          <w:sz w:val="24"/>
          <w:szCs w:val="24"/>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EA19B4">
        <w:rPr>
          <w:rFonts w:ascii="Candara" w:hAnsi="Candara" w:cs="Calibri"/>
          <w:sz w:val="24"/>
          <w:szCs w:val="24"/>
        </w:rPr>
        <w:t>to:</w:t>
      </w:r>
      <w:proofErr w:type="gramEnd"/>
      <w:r w:rsidRPr="00EA19B4">
        <w:rPr>
          <w:rFonts w:ascii="Candara" w:hAnsi="Candara" w:cs="Calibri"/>
          <w:sz w:val="24"/>
          <w:szCs w:val="24"/>
        </w:rPr>
        <w:t xml:space="preserve"> signing for receipt of goods or services not yet received or completed, or altering any document to disguise or change the outcome, including the back-dating of </w:t>
      </w:r>
      <w:r w:rsidRPr="00EA19B4">
        <w:rPr>
          <w:rFonts w:ascii="Candara" w:hAnsi="Candara" w:cs="Calibri"/>
          <w:color w:val="000000"/>
          <w:sz w:val="24"/>
          <w:szCs w:val="24"/>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D347EF6" w14:textId="77777777" w:rsidR="0085372B" w:rsidRPr="00EA19B4" w:rsidRDefault="0085372B" w:rsidP="00481A98">
      <w:pPr>
        <w:jc w:val="both"/>
        <w:rPr>
          <w:rFonts w:ascii="Candara" w:hAnsi="Candara" w:cs="Calibri"/>
          <w:color w:val="000000"/>
          <w:sz w:val="24"/>
          <w:szCs w:val="24"/>
        </w:rPr>
      </w:pPr>
    </w:p>
    <w:p w14:paraId="31F765D4" w14:textId="77777777" w:rsidR="0085372B" w:rsidRPr="00EA19B4" w:rsidRDefault="0085372B" w:rsidP="00481A98">
      <w:pPr>
        <w:keepNext/>
        <w:numPr>
          <w:ilvl w:val="0"/>
          <w:numId w:val="3"/>
        </w:numPr>
        <w:ind w:left="709" w:hanging="709"/>
        <w:jc w:val="both"/>
        <w:outlineLvl w:val="0"/>
        <w:rPr>
          <w:rFonts w:ascii="Candara" w:hAnsi="Candara" w:cs="Calibri"/>
          <w:b/>
          <w:bCs/>
          <w:color w:val="000000"/>
          <w:kern w:val="32"/>
          <w:sz w:val="24"/>
          <w:szCs w:val="24"/>
        </w:rPr>
      </w:pPr>
      <w:r w:rsidRPr="00EA19B4">
        <w:rPr>
          <w:rFonts w:ascii="Candara" w:hAnsi="Candara" w:cs="Calibri"/>
          <w:b/>
          <w:bCs/>
          <w:color w:val="000000"/>
          <w:kern w:val="32"/>
          <w:sz w:val="24"/>
          <w:szCs w:val="24"/>
        </w:rPr>
        <w:t>Definition and terms</w:t>
      </w:r>
    </w:p>
    <w:p w14:paraId="7B0A5446" w14:textId="77777777" w:rsidR="0085372B" w:rsidRPr="00EA19B4" w:rsidRDefault="0085372B" w:rsidP="00481A98">
      <w:pPr>
        <w:ind w:left="0"/>
        <w:jc w:val="both"/>
        <w:outlineLvl w:val="2"/>
        <w:rPr>
          <w:rFonts w:ascii="Candara" w:hAnsi="Candara" w:cs="Calibri"/>
          <w:color w:val="000000"/>
          <w:sz w:val="24"/>
          <w:szCs w:val="24"/>
        </w:rPr>
      </w:pPr>
    </w:p>
    <w:p w14:paraId="564FEE99" w14:textId="77777777" w:rsidR="0085372B" w:rsidRPr="00EA19B4" w:rsidRDefault="0085372B" w:rsidP="00481A98">
      <w:pPr>
        <w:ind w:left="0"/>
        <w:jc w:val="both"/>
        <w:outlineLvl w:val="2"/>
        <w:rPr>
          <w:rFonts w:ascii="Candara" w:hAnsi="Candara" w:cs="Calibri"/>
          <w:sz w:val="24"/>
          <w:szCs w:val="24"/>
        </w:rPr>
      </w:pPr>
      <w:r w:rsidRPr="00EA19B4">
        <w:rPr>
          <w:rFonts w:ascii="Candara" w:hAnsi="Candara" w:cs="Calibri"/>
          <w:sz w:val="24"/>
          <w:szCs w:val="24"/>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3815672" w14:textId="77777777" w:rsidR="0085372B" w:rsidRPr="00EA19B4" w:rsidRDefault="0085372B" w:rsidP="00481A98">
      <w:pPr>
        <w:ind w:left="0"/>
        <w:jc w:val="both"/>
        <w:outlineLvl w:val="2"/>
        <w:rPr>
          <w:rFonts w:ascii="Candara" w:hAnsi="Candara" w:cs="Calibri"/>
          <w:sz w:val="24"/>
          <w:szCs w:val="24"/>
        </w:rPr>
      </w:pPr>
    </w:p>
    <w:p w14:paraId="23DE3EB7" w14:textId="77777777" w:rsidR="0085372B" w:rsidRPr="00EA19B4" w:rsidRDefault="0085372B" w:rsidP="00481A98">
      <w:pPr>
        <w:ind w:left="0"/>
        <w:jc w:val="both"/>
        <w:outlineLvl w:val="2"/>
        <w:rPr>
          <w:rFonts w:ascii="Candara" w:hAnsi="Candara" w:cs="Calibri"/>
          <w:sz w:val="24"/>
          <w:szCs w:val="24"/>
        </w:rPr>
      </w:pPr>
      <w:r w:rsidRPr="00EA19B4">
        <w:rPr>
          <w:rFonts w:ascii="Candara" w:hAnsi="Candara" w:cs="Calibri"/>
          <w:sz w:val="24"/>
          <w:szCs w:val="24"/>
        </w:rPr>
        <w:t>Anti-corruption: relates to the measures taken to eradicate or prevent dishonest or fraudulent conduct.</w:t>
      </w:r>
    </w:p>
    <w:p w14:paraId="2018AA28" w14:textId="77777777" w:rsidR="0085372B" w:rsidRPr="00EA19B4" w:rsidRDefault="0085372B" w:rsidP="00481A98">
      <w:pPr>
        <w:ind w:left="0"/>
        <w:jc w:val="both"/>
        <w:outlineLvl w:val="2"/>
        <w:rPr>
          <w:rFonts w:ascii="Candara" w:hAnsi="Candara" w:cs="Calibri"/>
          <w:sz w:val="24"/>
          <w:szCs w:val="24"/>
        </w:rPr>
      </w:pPr>
    </w:p>
    <w:p w14:paraId="6D44726E"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Both corruption and fraud amount to abuse and theft. Acts of fraud and corruption include, but are not restricted to:</w:t>
      </w:r>
    </w:p>
    <w:p w14:paraId="75E6E51C" w14:textId="77777777" w:rsidR="0085372B" w:rsidRPr="00EA19B4" w:rsidRDefault="0085372B" w:rsidP="00481A98">
      <w:pPr>
        <w:numPr>
          <w:ilvl w:val="0"/>
          <w:numId w:val="4"/>
        </w:numPr>
        <w:ind w:left="720"/>
        <w:jc w:val="both"/>
        <w:rPr>
          <w:rFonts w:ascii="Candara" w:hAnsi="Candara" w:cs="Calibri"/>
          <w:spacing w:val="0"/>
          <w:sz w:val="24"/>
          <w:szCs w:val="24"/>
          <w:lang w:eastAsia="en-GB"/>
        </w:rPr>
      </w:pPr>
      <w:r w:rsidRPr="00EA19B4">
        <w:rPr>
          <w:rFonts w:ascii="Candara" w:hAnsi="Candara" w:cs="Calibri"/>
          <w:sz w:val="24"/>
          <w:szCs w:val="24"/>
        </w:rPr>
        <w:t>Falsifying time sheets or payroll records</w:t>
      </w:r>
    </w:p>
    <w:p w14:paraId="35F06CD1"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 xml:space="preserve">Falsifying travel and entertainment expenses </w:t>
      </w:r>
    </w:p>
    <w:p w14:paraId="638B5B53"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lastRenderedPageBreak/>
        <w:t>Fictitious reporting of receipts from suppliers or shipments to customers</w:t>
      </w:r>
    </w:p>
    <w:p w14:paraId="743B7157"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 xml:space="preserve">Creation of false invoices or purchase orders, including the </w:t>
      </w:r>
      <w:proofErr w:type="gramStart"/>
      <w:r w:rsidRPr="00EA19B4">
        <w:rPr>
          <w:rFonts w:ascii="Candara" w:hAnsi="Candara" w:cs="Calibri"/>
          <w:sz w:val="24"/>
          <w:szCs w:val="24"/>
        </w:rPr>
        <w:t>back-dating</w:t>
      </w:r>
      <w:proofErr w:type="gramEnd"/>
      <w:r w:rsidRPr="00EA19B4">
        <w:rPr>
          <w:rFonts w:ascii="Candara" w:hAnsi="Candara" w:cs="Calibri"/>
          <w:sz w:val="24"/>
          <w:szCs w:val="24"/>
        </w:rPr>
        <w:t xml:space="preserve"> of documents</w:t>
      </w:r>
    </w:p>
    <w:p w14:paraId="27780FEB"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Misappropriation of Malaria Consortium and donor equipment, resources and even data</w:t>
      </w:r>
    </w:p>
    <w:p w14:paraId="440760D8"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Misstatement of income</w:t>
      </w:r>
    </w:p>
    <w:p w14:paraId="6A1B1A54"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Misstatement of assets</w:t>
      </w:r>
    </w:p>
    <w:p w14:paraId="2CCDFCE1"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Understatement of liabilities</w:t>
      </w:r>
    </w:p>
    <w:p w14:paraId="756B20F2"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 xml:space="preserve">Paying bribes, that is payment to another person to induce a certain action from them, this includes payments to officials such police officers requesting unofficial payments on </w:t>
      </w:r>
      <w:proofErr w:type="gramStart"/>
      <w:r w:rsidRPr="00EA19B4">
        <w:rPr>
          <w:rFonts w:ascii="Candara" w:hAnsi="Candara" w:cs="Calibri"/>
          <w:sz w:val="24"/>
          <w:szCs w:val="24"/>
        </w:rPr>
        <w:t>road blocks</w:t>
      </w:r>
      <w:proofErr w:type="gramEnd"/>
    </w:p>
    <w:p w14:paraId="29DBE29F"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 xml:space="preserve">Receiving money or gifts in order to undertake a certain action for example ordering with a specific supplier </w:t>
      </w:r>
    </w:p>
    <w:p w14:paraId="7391A73B"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Obtaining Malaria Consortium income or assets by deception</w:t>
      </w:r>
    </w:p>
    <w:p w14:paraId="35C9687D" w14:textId="77777777" w:rsidR="0085372B" w:rsidRPr="00EA19B4" w:rsidRDefault="0085372B" w:rsidP="00481A98">
      <w:pPr>
        <w:numPr>
          <w:ilvl w:val="0"/>
          <w:numId w:val="4"/>
        </w:numPr>
        <w:ind w:left="720"/>
        <w:jc w:val="both"/>
        <w:rPr>
          <w:rFonts w:ascii="Candara" w:hAnsi="Candara" w:cs="Calibri"/>
          <w:sz w:val="24"/>
          <w:szCs w:val="24"/>
        </w:rPr>
      </w:pPr>
      <w:r w:rsidRPr="00EA19B4">
        <w:rPr>
          <w:rFonts w:ascii="Candara" w:hAnsi="Candara" w:cs="Calibri"/>
          <w:sz w:val="24"/>
          <w:szCs w:val="24"/>
        </w:rPr>
        <w:t>Claiming to provide services to beneficiaries that do not exist, and other forms of identify fraud</w:t>
      </w:r>
    </w:p>
    <w:p w14:paraId="0ABA462D" w14:textId="77777777" w:rsidR="0085372B" w:rsidRPr="00EA19B4" w:rsidRDefault="0085372B" w:rsidP="00481A98">
      <w:pPr>
        <w:ind w:left="360"/>
        <w:jc w:val="both"/>
        <w:rPr>
          <w:rFonts w:ascii="Candara" w:hAnsi="Candara" w:cs="Calibri"/>
          <w:sz w:val="24"/>
          <w:szCs w:val="24"/>
        </w:rPr>
      </w:pPr>
    </w:p>
    <w:p w14:paraId="2722D9C2" w14:textId="77777777" w:rsidR="0085372B" w:rsidRPr="00EA19B4" w:rsidRDefault="0085372B" w:rsidP="00481A98">
      <w:pPr>
        <w:keepNext/>
        <w:ind w:left="0"/>
        <w:jc w:val="both"/>
        <w:outlineLvl w:val="0"/>
        <w:rPr>
          <w:rFonts w:ascii="Candara" w:hAnsi="Candara" w:cs="Calibri"/>
          <w:b/>
          <w:bCs/>
          <w:kern w:val="32"/>
          <w:sz w:val="24"/>
          <w:szCs w:val="24"/>
        </w:rPr>
      </w:pPr>
      <w:r w:rsidRPr="00EA19B4">
        <w:rPr>
          <w:rFonts w:ascii="Candara" w:hAnsi="Candara" w:cs="Calibri"/>
          <w:b/>
          <w:bCs/>
          <w:kern w:val="32"/>
          <w:sz w:val="24"/>
          <w:szCs w:val="24"/>
        </w:rPr>
        <w:t>5.</w:t>
      </w:r>
      <w:r w:rsidRPr="00EA19B4">
        <w:rPr>
          <w:rFonts w:ascii="Candara" w:hAnsi="Candara" w:cs="Calibri"/>
          <w:b/>
          <w:bCs/>
          <w:kern w:val="32"/>
          <w:sz w:val="24"/>
          <w:szCs w:val="24"/>
        </w:rPr>
        <w:tab/>
        <w:t xml:space="preserve">Implementation </w:t>
      </w:r>
    </w:p>
    <w:p w14:paraId="7F089DCC" w14:textId="77777777" w:rsidR="0085372B" w:rsidRPr="00EA19B4" w:rsidRDefault="0085372B" w:rsidP="00481A98">
      <w:pPr>
        <w:keepNext/>
        <w:ind w:left="0"/>
        <w:jc w:val="both"/>
        <w:outlineLvl w:val="1"/>
        <w:rPr>
          <w:rFonts w:ascii="Candara" w:eastAsia="Calibri" w:hAnsi="Candara" w:cs="Calibri"/>
          <w:sz w:val="24"/>
          <w:szCs w:val="24"/>
          <w:u w:val="single"/>
        </w:rPr>
      </w:pPr>
      <w:bookmarkStart w:id="8" w:name="_Toc383695901"/>
    </w:p>
    <w:p w14:paraId="089A8F67" w14:textId="77777777" w:rsidR="0085372B" w:rsidRPr="00EA19B4" w:rsidRDefault="0085372B" w:rsidP="00481A98">
      <w:pPr>
        <w:keepNext/>
        <w:ind w:left="0"/>
        <w:jc w:val="both"/>
        <w:outlineLvl w:val="1"/>
        <w:rPr>
          <w:rFonts w:ascii="Candara" w:eastAsia="Calibri" w:hAnsi="Candara" w:cs="Calibri"/>
          <w:sz w:val="24"/>
          <w:szCs w:val="24"/>
          <w:u w:val="single"/>
        </w:rPr>
      </w:pPr>
      <w:r w:rsidRPr="00EA19B4">
        <w:rPr>
          <w:rFonts w:ascii="Candara" w:eastAsia="Calibri" w:hAnsi="Candara" w:cs="Calibri"/>
          <w:sz w:val="24"/>
          <w:szCs w:val="24"/>
          <w:u w:val="single"/>
        </w:rPr>
        <w:t>Steps to mitigate occurrence</w:t>
      </w:r>
      <w:bookmarkEnd w:id="8"/>
    </w:p>
    <w:p w14:paraId="2C7C124C"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The organisation adopts the following anti-fraud measures to minimise its risk from fraudulent activity:</w:t>
      </w:r>
    </w:p>
    <w:p w14:paraId="2ED6CA12"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Clear policies on the expected conduct of staff in the organisation, for example Anti-Bribery and Code of Conduct communicated as part of induction programme and updates staff in team meetings.</w:t>
      </w:r>
    </w:p>
    <w:p w14:paraId="0112F3ED"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 xml:space="preserve">Records and investigates all incidences including suspected and confirmed fraud, in line with MC Guidance on Conducting a </w:t>
      </w:r>
      <w:proofErr w:type="gramStart"/>
      <w:r w:rsidRPr="00EA19B4">
        <w:rPr>
          <w:rFonts w:ascii="Candara" w:hAnsi="Candara" w:cs="Calibri"/>
          <w:sz w:val="24"/>
          <w:szCs w:val="24"/>
        </w:rPr>
        <w:t>Fraud</w:t>
      </w:r>
      <w:proofErr w:type="gramEnd"/>
      <w:r w:rsidRPr="00EA19B4">
        <w:rPr>
          <w:rFonts w:ascii="Candara" w:hAnsi="Candara" w:cs="Calibri"/>
          <w:sz w:val="24"/>
          <w:szCs w:val="24"/>
        </w:rPr>
        <w:t xml:space="preserve"> investigation.</w:t>
      </w:r>
    </w:p>
    <w:p w14:paraId="4F248757"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Reports fraud to the police and to the Charity Commission.</w:t>
      </w:r>
    </w:p>
    <w:p w14:paraId="4768EFF2"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Implements robust controls and informs staff about the procedures and measures in place.</w:t>
      </w:r>
    </w:p>
    <w:p w14:paraId="1FC9E5F7"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Ensures records of all income and expenditure are kept and receipts, invoices and supporting documents are adequate.</w:t>
      </w:r>
    </w:p>
    <w:p w14:paraId="1F880069"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Checks that financial controls are not overridden, by-passed or ignored</w:t>
      </w:r>
    </w:p>
    <w:p w14:paraId="3F848127"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Reconciles bank accounts monthly and conducts spot checks</w:t>
      </w:r>
    </w:p>
    <w:p w14:paraId="595B9A2C"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Uses tiered delegated authority and signature levels for all payments</w:t>
      </w:r>
    </w:p>
    <w:p w14:paraId="2A365E21"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Restricts and closely monitors access to sensitive information</w:t>
      </w:r>
    </w:p>
    <w:p w14:paraId="02C5F128"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Implements an Internal Audit function reviewing processes and procedures on a risk basis</w:t>
      </w:r>
    </w:p>
    <w:p w14:paraId="7EC144D9" w14:textId="77777777" w:rsidR="0085372B" w:rsidRPr="00EA19B4" w:rsidRDefault="0085372B" w:rsidP="00481A98">
      <w:pPr>
        <w:numPr>
          <w:ilvl w:val="0"/>
          <w:numId w:val="5"/>
        </w:numPr>
        <w:jc w:val="both"/>
        <w:rPr>
          <w:rFonts w:ascii="Candara" w:hAnsi="Candara" w:cs="Calibri"/>
          <w:sz w:val="24"/>
          <w:szCs w:val="24"/>
        </w:rPr>
      </w:pPr>
      <w:r w:rsidRPr="00EA19B4">
        <w:rPr>
          <w:rFonts w:ascii="Candara" w:hAnsi="Candara" w:cs="Calibri"/>
          <w:sz w:val="24"/>
          <w:szCs w:val="24"/>
        </w:rPr>
        <w:t>Establishes clearly defined roles for staff that include segregation of duties</w:t>
      </w:r>
    </w:p>
    <w:p w14:paraId="577B3750" w14:textId="77777777" w:rsidR="0085372B" w:rsidRPr="00EA19B4" w:rsidRDefault="0085372B" w:rsidP="00481A98">
      <w:pPr>
        <w:ind w:left="0"/>
        <w:jc w:val="both"/>
        <w:rPr>
          <w:rFonts w:ascii="Candara" w:hAnsi="Candara" w:cs="Calibri"/>
          <w:sz w:val="24"/>
          <w:szCs w:val="24"/>
        </w:rPr>
      </w:pPr>
    </w:p>
    <w:p w14:paraId="2D05D9FF" w14:textId="77777777" w:rsidR="0085372B" w:rsidRPr="00EA19B4" w:rsidRDefault="0085372B" w:rsidP="00481A98">
      <w:pPr>
        <w:ind w:left="0"/>
        <w:jc w:val="both"/>
        <w:rPr>
          <w:rFonts w:ascii="Candara" w:hAnsi="Candara" w:cs="Calibri"/>
          <w:sz w:val="24"/>
          <w:szCs w:val="24"/>
        </w:rPr>
      </w:pPr>
      <w:r w:rsidRPr="00EA19B4">
        <w:rPr>
          <w:rFonts w:ascii="Candara" w:hAnsi="Candara" w:cs="Calibri"/>
          <w:sz w:val="24"/>
          <w:szCs w:val="24"/>
        </w:rPr>
        <w:t>Malaria Consortium has a zero tolerance to fraud and corruption. Malaria Consortium will apply robust sanctions to combat fraud and corruption including disciplinary action and reporting suspected criminal activity to the police.</w:t>
      </w:r>
    </w:p>
    <w:p w14:paraId="5488CE9F" w14:textId="77777777" w:rsidR="0085372B" w:rsidRPr="00EA19B4" w:rsidRDefault="0085372B" w:rsidP="00481A98">
      <w:pPr>
        <w:ind w:left="0"/>
        <w:jc w:val="both"/>
        <w:rPr>
          <w:rFonts w:ascii="Candara" w:hAnsi="Candara" w:cs="Calibri"/>
          <w:sz w:val="24"/>
          <w:szCs w:val="24"/>
        </w:rPr>
      </w:pPr>
    </w:p>
    <w:p w14:paraId="1F6B9270" w14:textId="77777777" w:rsidR="0085372B" w:rsidRPr="00EA19B4" w:rsidRDefault="0085372B" w:rsidP="00481A98">
      <w:pPr>
        <w:ind w:left="0"/>
        <w:jc w:val="both"/>
        <w:rPr>
          <w:rFonts w:ascii="Candara" w:hAnsi="Candara" w:cs="Calibri"/>
          <w:sz w:val="24"/>
          <w:szCs w:val="24"/>
        </w:rPr>
      </w:pPr>
    </w:p>
    <w:p w14:paraId="7CDDA302" w14:textId="77777777" w:rsidR="0085372B" w:rsidRPr="00EA19B4" w:rsidRDefault="0085372B" w:rsidP="00481A98">
      <w:pPr>
        <w:ind w:left="0"/>
        <w:jc w:val="both"/>
        <w:rPr>
          <w:rFonts w:ascii="Candara" w:hAnsi="Candara" w:cs="Calibri"/>
          <w:sz w:val="24"/>
          <w:szCs w:val="24"/>
        </w:rPr>
      </w:pPr>
    </w:p>
    <w:p w14:paraId="5DC37923" w14:textId="77777777" w:rsidR="0085372B" w:rsidRPr="00EA19B4" w:rsidRDefault="0085372B" w:rsidP="00481A98">
      <w:pPr>
        <w:autoSpaceDE w:val="0"/>
        <w:autoSpaceDN w:val="0"/>
        <w:adjustRightInd w:val="0"/>
        <w:ind w:left="0"/>
        <w:jc w:val="both"/>
        <w:rPr>
          <w:rFonts w:ascii="Candara" w:hAnsi="Candara" w:cs="Calibri"/>
          <w:b/>
          <w:bCs/>
          <w:spacing w:val="0"/>
          <w:sz w:val="24"/>
          <w:szCs w:val="24"/>
          <w:u w:val="single"/>
          <w:lang w:eastAsia="en-GB"/>
        </w:rPr>
      </w:pPr>
      <w:r w:rsidRPr="00EA19B4">
        <w:rPr>
          <w:rFonts w:ascii="Candara" w:hAnsi="Candara" w:cs="Calibri"/>
          <w:b/>
          <w:bCs/>
          <w:spacing w:val="0"/>
          <w:sz w:val="24"/>
          <w:szCs w:val="24"/>
          <w:u w:val="single"/>
          <w:lang w:eastAsia="en-GB"/>
        </w:rPr>
        <w:br w:type="page"/>
      </w:r>
      <w:r w:rsidRPr="00EA19B4">
        <w:rPr>
          <w:rFonts w:ascii="Candara" w:hAnsi="Candara" w:cs="Calibri"/>
          <w:b/>
          <w:bCs/>
          <w:spacing w:val="0"/>
          <w:sz w:val="24"/>
          <w:szCs w:val="24"/>
          <w:u w:val="single"/>
          <w:lang w:eastAsia="en-GB"/>
        </w:rPr>
        <w:lastRenderedPageBreak/>
        <w:t>Safeguarding Policy</w:t>
      </w:r>
    </w:p>
    <w:p w14:paraId="2F0B25D5" w14:textId="77777777" w:rsidR="0085372B" w:rsidRPr="00EA19B4" w:rsidRDefault="0085372B" w:rsidP="00481A98">
      <w:pPr>
        <w:autoSpaceDE w:val="0"/>
        <w:autoSpaceDN w:val="0"/>
        <w:adjustRightInd w:val="0"/>
        <w:ind w:left="0"/>
        <w:jc w:val="both"/>
        <w:rPr>
          <w:rFonts w:ascii="Candara" w:hAnsi="Candara" w:cs="Calibri"/>
          <w:spacing w:val="0"/>
          <w:sz w:val="24"/>
          <w:szCs w:val="24"/>
          <w:lang w:eastAsia="en-GB"/>
        </w:rPr>
      </w:pPr>
    </w:p>
    <w:p w14:paraId="59B7285B" w14:textId="77777777" w:rsidR="0072636D" w:rsidRPr="00EA19B4" w:rsidRDefault="0072636D" w:rsidP="00481A98">
      <w:pPr>
        <w:pStyle w:val="Heading1"/>
        <w:tabs>
          <w:tab w:val="center" w:pos="1435"/>
          <w:tab w:val="center" w:pos="3437"/>
        </w:tabs>
        <w:ind w:left="0"/>
        <w:jc w:val="both"/>
        <w:rPr>
          <w:rFonts w:ascii="Candara" w:hAnsi="Candara"/>
          <w:sz w:val="24"/>
          <w:szCs w:val="24"/>
        </w:rPr>
      </w:pPr>
      <w:r w:rsidRPr="00EA19B4">
        <w:rPr>
          <w:rFonts w:ascii="Candara" w:hAnsi="Candara"/>
          <w:sz w:val="24"/>
          <w:szCs w:val="24"/>
        </w:rPr>
        <w:t xml:space="preserve">1. Purpose and context </w:t>
      </w:r>
    </w:p>
    <w:p w14:paraId="62940BF0"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rsidRPr="00EA19B4">
        <w:rPr>
          <w:rFonts w:ascii="Candara" w:hAnsi="Candara"/>
          <w:sz w:val="24"/>
          <w:szCs w:val="24"/>
        </w:rPr>
        <w:t>with</w:t>
      </w:r>
      <w:proofErr w:type="gramEnd"/>
      <w:r w:rsidRPr="00EA19B4">
        <w:rPr>
          <w:rFonts w:ascii="Candara" w:hAnsi="Candara"/>
          <w:sz w:val="24"/>
          <w:szCs w:val="24"/>
        </w:rP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649AF111" w14:textId="77777777" w:rsidR="0072636D" w:rsidRPr="00EA19B4" w:rsidRDefault="0072636D" w:rsidP="00481A98">
      <w:pPr>
        <w:ind w:left="989" w:right="135"/>
        <w:jc w:val="both"/>
        <w:rPr>
          <w:rFonts w:ascii="Candara" w:hAnsi="Candara"/>
          <w:sz w:val="24"/>
          <w:szCs w:val="24"/>
        </w:rPr>
      </w:pPr>
    </w:p>
    <w:p w14:paraId="271F152F"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Malaria Consortium has a strong commitment to the welfare of all beneficiaries and their protection from harassment abuse and exploitation to provide safeguards in </w:t>
      </w:r>
      <w:proofErr w:type="gramStart"/>
      <w:r w:rsidRPr="00EA19B4">
        <w:rPr>
          <w:rFonts w:ascii="Candara" w:hAnsi="Candara"/>
          <w:sz w:val="24"/>
          <w:szCs w:val="24"/>
        </w:rPr>
        <w:t>all of</w:t>
      </w:r>
      <w:proofErr w:type="gramEnd"/>
      <w:r w:rsidRPr="00EA19B4">
        <w:rPr>
          <w:rFonts w:ascii="Candara" w:hAnsi="Candara"/>
          <w:sz w:val="24"/>
          <w:szCs w:val="24"/>
        </w:rPr>
        <w:t xml:space="preserve"> our work with communities. Children and vulnerable adults in those communities can be at particular risk and, it is a collective responsibility to prevent abuse and exploitation.  </w:t>
      </w:r>
    </w:p>
    <w:p w14:paraId="6E7C7726" w14:textId="77777777" w:rsidR="0072636D" w:rsidRPr="00EA19B4" w:rsidRDefault="0072636D" w:rsidP="00481A98">
      <w:pPr>
        <w:ind w:left="0" w:right="135"/>
        <w:jc w:val="both"/>
        <w:rPr>
          <w:rFonts w:ascii="Candara" w:hAnsi="Candara"/>
          <w:sz w:val="24"/>
          <w:szCs w:val="24"/>
        </w:rPr>
      </w:pPr>
    </w:p>
    <w:p w14:paraId="37F3ED28"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In recognizing our responsibility to protect children and vulnerable adults from any harm that may be caused due to their </w:t>
      </w:r>
      <w:proofErr w:type="gramStart"/>
      <w:r w:rsidRPr="00EA19B4">
        <w:rPr>
          <w:rFonts w:ascii="Candara" w:hAnsi="Candara"/>
          <w:sz w:val="24"/>
          <w:szCs w:val="24"/>
        </w:rPr>
        <w:t>coming into contact with</w:t>
      </w:r>
      <w:proofErr w:type="gramEnd"/>
      <w:r w:rsidRPr="00EA19B4">
        <w:rPr>
          <w:rFonts w:ascii="Candara" w:hAnsi="Candara"/>
          <w:sz w:val="24"/>
          <w:szCs w:val="24"/>
        </w:rPr>
        <w:t xml:space="preserve">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23DDF737" w14:textId="77777777" w:rsidR="0072636D" w:rsidRPr="00EA19B4" w:rsidRDefault="00C16DA2" w:rsidP="00481A98">
      <w:pPr>
        <w:tabs>
          <w:tab w:val="left" w:pos="9135"/>
        </w:tabs>
        <w:ind w:left="0" w:right="135"/>
        <w:jc w:val="both"/>
        <w:rPr>
          <w:rFonts w:ascii="Candara" w:hAnsi="Candara"/>
          <w:sz w:val="24"/>
          <w:szCs w:val="24"/>
        </w:rPr>
      </w:pPr>
      <w:r w:rsidRPr="00EA19B4">
        <w:rPr>
          <w:rFonts w:ascii="Candara" w:hAnsi="Candara"/>
          <w:sz w:val="24"/>
          <w:szCs w:val="24"/>
        </w:rPr>
        <w:tab/>
      </w:r>
    </w:p>
    <w:p w14:paraId="1561D119"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The Safeguarding Policy is accompanied by appendices containing reference information, guidelines, essential forms (</w:t>
      </w:r>
      <w:proofErr w:type="gramStart"/>
      <w:r w:rsidRPr="00EA19B4">
        <w:rPr>
          <w:rFonts w:ascii="Candara" w:hAnsi="Candara"/>
          <w:sz w:val="24"/>
          <w:szCs w:val="24"/>
        </w:rPr>
        <w:t>e.g.</w:t>
      </w:r>
      <w:proofErr w:type="gramEnd"/>
      <w:r w:rsidRPr="00EA19B4">
        <w:rPr>
          <w:rFonts w:ascii="Candara" w:hAnsi="Candara"/>
          <w:sz w:val="24"/>
          <w:szCs w:val="24"/>
        </w:rPr>
        <w:t xml:space="preserve"> Safeguarding Incident Reporting Form), and must be read in conjunction with its appendices and the </w:t>
      </w:r>
      <w:r w:rsidRPr="00EA19B4">
        <w:rPr>
          <w:rFonts w:ascii="Candara" w:hAnsi="Candara"/>
          <w:color w:val="008080"/>
          <w:sz w:val="24"/>
          <w:szCs w:val="24"/>
        </w:rPr>
        <w:t>Code of Conduct, Equal Opportunities Policy</w:t>
      </w:r>
      <w:r w:rsidRPr="00EA19B4">
        <w:rPr>
          <w:rFonts w:ascii="Candara" w:hAnsi="Candara"/>
          <w:color w:val="2DBDFF"/>
          <w:sz w:val="24"/>
          <w:szCs w:val="24"/>
        </w:rPr>
        <w:t xml:space="preserve"> </w:t>
      </w:r>
      <w:r w:rsidRPr="00EA19B4">
        <w:rPr>
          <w:rFonts w:ascii="Candara" w:hAnsi="Candara"/>
          <w:sz w:val="24"/>
          <w:szCs w:val="24"/>
        </w:rPr>
        <w:t xml:space="preserve">and </w:t>
      </w:r>
      <w:r w:rsidRPr="00EA19B4">
        <w:rPr>
          <w:rFonts w:ascii="Candara" w:hAnsi="Candara"/>
          <w:color w:val="008080"/>
          <w:sz w:val="24"/>
          <w:szCs w:val="24"/>
        </w:rPr>
        <w:t>Dignity at Work Policy.</w:t>
      </w:r>
      <w:r w:rsidRPr="00EA19B4">
        <w:rPr>
          <w:rFonts w:ascii="Candara" w:hAnsi="Candara"/>
          <w:sz w:val="24"/>
          <w:szCs w:val="24"/>
        </w:rPr>
        <w:t xml:space="preserve"> </w:t>
      </w:r>
    </w:p>
    <w:p w14:paraId="649F76EF" w14:textId="77777777" w:rsidR="0072636D" w:rsidRPr="00EA19B4" w:rsidRDefault="0072636D" w:rsidP="00481A98">
      <w:pPr>
        <w:spacing w:after="180" w:line="275" w:lineRule="auto"/>
        <w:ind w:left="0"/>
        <w:jc w:val="both"/>
        <w:rPr>
          <w:rFonts w:ascii="Candara" w:hAnsi="Candara"/>
          <w:sz w:val="24"/>
          <w:szCs w:val="24"/>
        </w:rPr>
      </w:pPr>
    </w:p>
    <w:p w14:paraId="54A29A45" w14:textId="77777777" w:rsidR="0072636D" w:rsidRPr="00EA19B4" w:rsidRDefault="0072636D" w:rsidP="00481A98">
      <w:pPr>
        <w:spacing w:after="180" w:line="275" w:lineRule="auto"/>
        <w:ind w:left="0"/>
        <w:jc w:val="both"/>
        <w:rPr>
          <w:rFonts w:ascii="Candara" w:hAnsi="Candara"/>
          <w:sz w:val="24"/>
          <w:szCs w:val="24"/>
        </w:rPr>
      </w:pPr>
      <w:r w:rsidRPr="00EA19B4">
        <w:rPr>
          <w:rFonts w:ascii="Candara" w:hAnsi="Candara"/>
          <w:sz w:val="24"/>
          <w:szCs w:val="24"/>
        </w:rPr>
        <w:t xml:space="preserve">This policy is aligned with general international standards including the United Nations Convention on the Rights of the Child.  The organisation will comply with laws relating to human trafficking as set out in our </w:t>
      </w:r>
      <w:hyperlink r:id="rId15">
        <w:r w:rsidRPr="00EA19B4">
          <w:rPr>
            <w:rFonts w:ascii="Candara" w:hAnsi="Candara"/>
            <w:color w:val="007C71"/>
            <w:sz w:val="24"/>
            <w:szCs w:val="24"/>
            <w:u w:val="single" w:color="007C71"/>
          </w:rPr>
          <w:t>Modern Slavery Statement</w:t>
        </w:r>
      </w:hyperlink>
      <w:hyperlink r:id="rId16">
        <w:r w:rsidRPr="00EA19B4">
          <w:t>.</w:t>
        </w:r>
      </w:hyperlink>
      <w:r w:rsidRPr="00EA19B4">
        <w:rPr>
          <w:rFonts w:ascii="Candara" w:hAnsi="Candara"/>
          <w:sz w:val="24"/>
          <w:szCs w:val="24"/>
        </w:rPr>
        <w:t xml:space="preserve"> While Malaria Consortium staff and partners will comply with local legislation, if the standards outlined in this policy are stronger than local legislation, then this policy is to be followed.  </w:t>
      </w:r>
    </w:p>
    <w:p w14:paraId="7D053509" w14:textId="77777777" w:rsidR="0072636D" w:rsidRPr="00EA19B4" w:rsidRDefault="0072636D" w:rsidP="00481A98">
      <w:pPr>
        <w:spacing w:after="486"/>
        <w:ind w:left="0" w:right="137"/>
        <w:jc w:val="both"/>
        <w:rPr>
          <w:rFonts w:ascii="Candara" w:hAnsi="Candara"/>
          <w:sz w:val="24"/>
          <w:szCs w:val="24"/>
        </w:rPr>
      </w:pPr>
      <w:r w:rsidRPr="00EA19B4">
        <w:rPr>
          <w:rFonts w:ascii="Candara" w:hAnsi="Candara"/>
          <w:sz w:val="24"/>
          <w:szCs w:val="24"/>
        </w:rPr>
        <w:t xml:space="preserve">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 </w:t>
      </w:r>
    </w:p>
    <w:p w14:paraId="4BD090A8" w14:textId="77777777" w:rsidR="0072636D" w:rsidRPr="00EA19B4" w:rsidRDefault="0072636D" w:rsidP="00481A98">
      <w:pPr>
        <w:pStyle w:val="Heading1"/>
        <w:tabs>
          <w:tab w:val="center" w:pos="1435"/>
          <w:tab w:val="center" w:pos="2715"/>
        </w:tabs>
        <w:ind w:left="0"/>
        <w:jc w:val="both"/>
        <w:rPr>
          <w:rFonts w:ascii="Candara" w:hAnsi="Candara"/>
          <w:sz w:val="24"/>
          <w:szCs w:val="24"/>
        </w:rPr>
      </w:pPr>
      <w:r w:rsidRPr="00EA19B4">
        <w:rPr>
          <w:rFonts w:ascii="Candara" w:hAnsi="Candara"/>
          <w:sz w:val="24"/>
          <w:szCs w:val="24"/>
        </w:rPr>
        <w:t xml:space="preserve">2. Principles </w:t>
      </w:r>
    </w:p>
    <w:p w14:paraId="1B4A5693" w14:textId="77777777" w:rsidR="0072636D" w:rsidRPr="00EA19B4" w:rsidRDefault="0072636D" w:rsidP="00481A98">
      <w:pPr>
        <w:spacing w:after="391"/>
        <w:ind w:left="0" w:right="30"/>
        <w:jc w:val="both"/>
        <w:rPr>
          <w:rFonts w:ascii="Candara" w:hAnsi="Candara"/>
          <w:sz w:val="24"/>
          <w:szCs w:val="24"/>
        </w:rPr>
      </w:pPr>
      <w:r w:rsidRPr="00EA19B4">
        <w:rPr>
          <w:rFonts w:ascii="Candara" w:hAnsi="Candara"/>
          <w:sz w:val="24"/>
          <w:szCs w:val="24"/>
        </w:rPr>
        <w:t xml:space="preserve">The Safeguarding Policy is committed and guided by the following set of principles: </w:t>
      </w:r>
    </w:p>
    <w:p w14:paraId="0DE7FB34" w14:textId="77777777" w:rsidR="0072636D" w:rsidRPr="00EA19B4" w:rsidRDefault="0072636D" w:rsidP="00481A98">
      <w:pPr>
        <w:pStyle w:val="Heading2"/>
        <w:spacing w:after="210"/>
        <w:jc w:val="both"/>
        <w:rPr>
          <w:rFonts w:ascii="Candara" w:hAnsi="Candara"/>
          <w:sz w:val="24"/>
          <w:szCs w:val="24"/>
        </w:rPr>
      </w:pPr>
      <w:r w:rsidRPr="00EA19B4">
        <w:rPr>
          <w:rFonts w:ascii="Candara" w:hAnsi="Candara"/>
          <w:sz w:val="24"/>
          <w:szCs w:val="24"/>
        </w:rPr>
        <w:lastRenderedPageBreak/>
        <w:t xml:space="preserve">2.1 Mandatory Compliance </w:t>
      </w:r>
    </w:p>
    <w:p w14:paraId="179CBD67" w14:textId="77777777" w:rsidR="0072636D" w:rsidRPr="00EA19B4" w:rsidRDefault="0072636D" w:rsidP="00481A98">
      <w:pPr>
        <w:spacing w:after="5" w:line="269" w:lineRule="auto"/>
        <w:ind w:left="0" w:right="30"/>
        <w:jc w:val="both"/>
        <w:rPr>
          <w:rFonts w:ascii="Candara" w:hAnsi="Candara"/>
          <w:sz w:val="24"/>
          <w:szCs w:val="24"/>
        </w:rPr>
      </w:pPr>
      <w:r w:rsidRPr="00EA19B4">
        <w:rPr>
          <w:rFonts w:ascii="Candara" w:hAnsi="Candara"/>
          <w:sz w:val="24"/>
          <w:szCs w:val="24"/>
        </w:rPr>
        <w:t xml:space="preserve">Malaria Consortium staff members and partners must ensure they understand the Safeguarding Policy, their responsibilities and how to report any wrongdoing or concerns. This policy, and its accompanying appendices are mandatory for all Malaria Consortium staff and partners and no exceptions will be made. </w:t>
      </w:r>
    </w:p>
    <w:p w14:paraId="731AE524" w14:textId="77777777" w:rsidR="0072636D" w:rsidRPr="00EA19B4" w:rsidRDefault="0072636D" w:rsidP="00481A98">
      <w:pPr>
        <w:spacing w:after="257" w:line="250" w:lineRule="auto"/>
        <w:ind w:left="0" w:right="61"/>
        <w:jc w:val="both"/>
        <w:rPr>
          <w:rFonts w:ascii="Candara" w:eastAsia="Calibri" w:hAnsi="Candara" w:cs="Calibri"/>
          <w:sz w:val="24"/>
          <w:szCs w:val="24"/>
        </w:rPr>
      </w:pPr>
      <w:r w:rsidRPr="00EA19B4">
        <w:rPr>
          <w:rFonts w:ascii="Candara" w:eastAsia="Calibri" w:hAnsi="Candara" w:cs="Calibri"/>
          <w:sz w:val="24"/>
          <w:szCs w:val="24"/>
        </w:rPr>
        <w:t xml:space="preserve">Malaria Consortium complies with reporting requirements from donors and relevant bodies on Safeguarding and Human Trafficking concerns. </w:t>
      </w:r>
    </w:p>
    <w:p w14:paraId="69D59647" w14:textId="77777777" w:rsidR="0072636D" w:rsidRPr="00EA19B4" w:rsidRDefault="0072636D" w:rsidP="00481A98">
      <w:pPr>
        <w:pStyle w:val="Heading2"/>
        <w:spacing w:after="210"/>
        <w:jc w:val="both"/>
        <w:rPr>
          <w:rFonts w:ascii="Candara" w:hAnsi="Candara"/>
          <w:sz w:val="24"/>
          <w:szCs w:val="24"/>
        </w:rPr>
      </w:pPr>
      <w:r w:rsidRPr="00EA19B4">
        <w:rPr>
          <w:rFonts w:ascii="Candara" w:hAnsi="Candara"/>
          <w:sz w:val="24"/>
          <w:szCs w:val="24"/>
        </w:rPr>
        <w:t xml:space="preserve">2.2 Upholding of Protection Rights </w:t>
      </w:r>
    </w:p>
    <w:p w14:paraId="41F319E7" w14:textId="77777777" w:rsidR="0072636D" w:rsidRPr="00EA19B4" w:rsidRDefault="0072636D" w:rsidP="00481A98">
      <w:pPr>
        <w:numPr>
          <w:ilvl w:val="0"/>
          <w:numId w:val="15"/>
        </w:numPr>
        <w:spacing w:after="50" w:line="269" w:lineRule="auto"/>
        <w:ind w:left="426" w:right="30" w:hanging="360"/>
        <w:jc w:val="both"/>
        <w:rPr>
          <w:rFonts w:ascii="Candara" w:hAnsi="Candara"/>
          <w:sz w:val="24"/>
          <w:szCs w:val="24"/>
        </w:rPr>
      </w:pPr>
      <w:r w:rsidRPr="00EA19B4">
        <w:rPr>
          <w:rFonts w:ascii="Candara" w:hAnsi="Candara"/>
          <w:sz w:val="24"/>
          <w:szCs w:val="24"/>
        </w:rPr>
        <w:t xml:space="preserve">All children and vulnerable adults have equal rights to protection from harm. They should be empowered to understand their rights in this </w:t>
      </w:r>
      <w:proofErr w:type="gramStart"/>
      <w:r w:rsidRPr="00EA19B4">
        <w:rPr>
          <w:rFonts w:ascii="Candara" w:hAnsi="Candara"/>
          <w:sz w:val="24"/>
          <w:szCs w:val="24"/>
        </w:rPr>
        <w:t>area, and</w:t>
      </w:r>
      <w:proofErr w:type="gramEnd"/>
      <w:r w:rsidRPr="00EA19B4">
        <w:rPr>
          <w:rFonts w:ascii="Candara" w:hAnsi="Candara"/>
          <w:sz w:val="24"/>
          <w:szCs w:val="24"/>
        </w:rPr>
        <w:t xml:space="preserve"> made aware of what is acceptable and what they can do if there is a problem or concern.  </w:t>
      </w:r>
    </w:p>
    <w:p w14:paraId="26359347" w14:textId="77777777" w:rsidR="0072636D" w:rsidRPr="00EA19B4" w:rsidRDefault="0072636D" w:rsidP="00481A98">
      <w:pPr>
        <w:numPr>
          <w:ilvl w:val="0"/>
          <w:numId w:val="15"/>
        </w:numPr>
        <w:spacing w:after="30" w:line="269" w:lineRule="auto"/>
        <w:ind w:left="426" w:right="30" w:hanging="360"/>
        <w:jc w:val="both"/>
        <w:rPr>
          <w:rFonts w:ascii="Candara" w:hAnsi="Candara"/>
          <w:sz w:val="24"/>
          <w:szCs w:val="24"/>
        </w:rPr>
      </w:pPr>
      <w:r w:rsidRPr="00EA19B4">
        <w:rPr>
          <w:rFonts w:ascii="Candara" w:hAnsi="Candara"/>
          <w:sz w:val="24"/>
          <w:szCs w:val="24"/>
        </w:rPr>
        <w:t xml:space="preserve">Everybody has a responsibility to support the protection of children and vulnerable adults. </w:t>
      </w:r>
    </w:p>
    <w:p w14:paraId="705FD4E5" w14:textId="77777777" w:rsidR="0072636D" w:rsidRPr="00EA19B4" w:rsidRDefault="0072636D" w:rsidP="00481A98">
      <w:pPr>
        <w:numPr>
          <w:ilvl w:val="0"/>
          <w:numId w:val="15"/>
        </w:numPr>
        <w:spacing w:after="50" w:line="269" w:lineRule="auto"/>
        <w:ind w:left="426" w:right="30" w:hanging="360"/>
        <w:jc w:val="both"/>
        <w:rPr>
          <w:rFonts w:ascii="Candara" w:hAnsi="Candara"/>
          <w:sz w:val="24"/>
          <w:szCs w:val="24"/>
        </w:rPr>
      </w:pPr>
      <w:r w:rsidRPr="00EA19B4">
        <w:rPr>
          <w:rFonts w:ascii="Candara" w:hAnsi="Candara"/>
          <w:sz w:val="24"/>
          <w:szCs w:val="24"/>
        </w:rPr>
        <w:t xml:space="preserve">Organisations have a duty of care to children and vulnerable adults with whom they work, are in contact with, or who are affected by their work and operations. </w:t>
      </w:r>
    </w:p>
    <w:p w14:paraId="277747AF" w14:textId="77777777" w:rsidR="0072636D" w:rsidRPr="00EA19B4" w:rsidRDefault="0072636D" w:rsidP="00481A98">
      <w:pPr>
        <w:numPr>
          <w:ilvl w:val="0"/>
          <w:numId w:val="15"/>
        </w:numPr>
        <w:spacing w:after="52" w:line="269" w:lineRule="auto"/>
        <w:ind w:left="426" w:right="30" w:hanging="360"/>
        <w:jc w:val="both"/>
        <w:rPr>
          <w:rFonts w:ascii="Candara" w:hAnsi="Candara"/>
          <w:sz w:val="24"/>
          <w:szCs w:val="24"/>
        </w:rPr>
      </w:pPr>
      <w:r w:rsidRPr="00EA19B4">
        <w:rPr>
          <w:rFonts w:ascii="Candara" w:hAnsi="Candara"/>
          <w:sz w:val="24"/>
          <w:szCs w:val="24"/>
        </w:rPr>
        <w:t xml:space="preserve">If working with partners, organisations have a responsibility to help any partner meet the minimum requirements on protection. </w:t>
      </w:r>
    </w:p>
    <w:p w14:paraId="2605CD08" w14:textId="77777777" w:rsidR="0072636D" w:rsidRPr="00EA19B4" w:rsidRDefault="0072636D" w:rsidP="00481A98">
      <w:pPr>
        <w:numPr>
          <w:ilvl w:val="0"/>
          <w:numId w:val="15"/>
        </w:numPr>
        <w:spacing w:after="50" w:line="269" w:lineRule="auto"/>
        <w:ind w:left="426" w:right="30" w:hanging="360"/>
        <w:jc w:val="both"/>
        <w:rPr>
          <w:rFonts w:ascii="Candara" w:hAnsi="Candara"/>
          <w:sz w:val="24"/>
          <w:szCs w:val="24"/>
        </w:rPr>
      </w:pPr>
      <w:r w:rsidRPr="00EA19B4">
        <w:rPr>
          <w:rFonts w:ascii="Candara" w:hAnsi="Candara"/>
          <w:sz w:val="24"/>
          <w:szCs w:val="24"/>
        </w:rP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rsidRPr="00EA19B4">
        <w:rPr>
          <w:rFonts w:ascii="Candara" w:hAnsi="Candara"/>
          <w:sz w:val="24"/>
          <w:szCs w:val="24"/>
        </w:rPr>
        <w:t>belief;</w:t>
      </w:r>
      <w:proofErr w:type="gramEnd"/>
      <w:r w:rsidRPr="00EA19B4">
        <w:rPr>
          <w:rFonts w:ascii="Candara" w:hAnsi="Candara"/>
          <w:sz w:val="24"/>
          <w:szCs w:val="24"/>
        </w:rPr>
        <w:t xml:space="preserve"> gender and sexual orientation. </w:t>
      </w:r>
    </w:p>
    <w:p w14:paraId="4797782F" w14:textId="77777777" w:rsidR="0072636D" w:rsidRPr="00EA19B4" w:rsidRDefault="0072636D" w:rsidP="00481A98">
      <w:pPr>
        <w:numPr>
          <w:ilvl w:val="0"/>
          <w:numId w:val="15"/>
        </w:numPr>
        <w:spacing w:after="52" w:line="269" w:lineRule="auto"/>
        <w:ind w:left="426" w:right="30" w:hanging="360"/>
        <w:jc w:val="both"/>
        <w:rPr>
          <w:rFonts w:ascii="Candara" w:hAnsi="Candara"/>
          <w:sz w:val="24"/>
          <w:szCs w:val="24"/>
        </w:rPr>
      </w:pPr>
      <w:r w:rsidRPr="00EA19B4">
        <w:rPr>
          <w:rFonts w:ascii="Candara" w:hAnsi="Candara"/>
          <w:sz w:val="24"/>
          <w:szCs w:val="24"/>
        </w:rPr>
        <w:t xml:space="preserve">No form of discrimination, harassment, or abuse (physical, sexual or verbal), intimidation or exploitation is acceptable. </w:t>
      </w:r>
    </w:p>
    <w:p w14:paraId="18EA7978" w14:textId="77777777" w:rsidR="0072636D" w:rsidRPr="00EA19B4" w:rsidRDefault="0072636D" w:rsidP="00481A98">
      <w:pPr>
        <w:numPr>
          <w:ilvl w:val="0"/>
          <w:numId w:val="15"/>
        </w:numPr>
        <w:spacing w:after="161" w:line="269" w:lineRule="auto"/>
        <w:ind w:left="426" w:right="30" w:hanging="360"/>
        <w:jc w:val="both"/>
        <w:rPr>
          <w:rFonts w:ascii="Candara" w:hAnsi="Candara"/>
          <w:sz w:val="24"/>
          <w:szCs w:val="24"/>
        </w:rPr>
      </w:pPr>
      <w:r w:rsidRPr="00EA19B4">
        <w:rPr>
          <w:rFonts w:ascii="Candara" w:hAnsi="Candara"/>
          <w:sz w:val="24"/>
          <w:szCs w:val="24"/>
        </w:rPr>
        <w:t xml:space="preserve">The best interests of the child or vulnerable adult will guide safeguarding decisions. </w:t>
      </w:r>
    </w:p>
    <w:p w14:paraId="7642B4A0" w14:textId="77777777" w:rsidR="0072636D" w:rsidRPr="00EA19B4" w:rsidRDefault="0072636D" w:rsidP="00481A98">
      <w:pPr>
        <w:spacing w:after="161" w:line="269" w:lineRule="auto"/>
        <w:ind w:left="426" w:right="30"/>
        <w:jc w:val="both"/>
        <w:rPr>
          <w:rFonts w:ascii="Candara" w:hAnsi="Candara"/>
          <w:sz w:val="24"/>
          <w:szCs w:val="24"/>
        </w:rPr>
      </w:pPr>
    </w:p>
    <w:p w14:paraId="78185BA0" w14:textId="77777777" w:rsidR="0072636D" w:rsidRPr="00EA19B4" w:rsidRDefault="0072636D" w:rsidP="00481A98">
      <w:pPr>
        <w:pStyle w:val="Heading2"/>
        <w:spacing w:after="241"/>
        <w:jc w:val="both"/>
        <w:rPr>
          <w:rFonts w:ascii="Candara" w:hAnsi="Candara"/>
          <w:sz w:val="24"/>
          <w:szCs w:val="24"/>
        </w:rPr>
      </w:pPr>
      <w:r w:rsidRPr="00EA19B4">
        <w:rPr>
          <w:rFonts w:ascii="Candara" w:hAnsi="Candara"/>
          <w:sz w:val="24"/>
          <w:szCs w:val="24"/>
        </w:rPr>
        <w:t xml:space="preserve">2.3 Zero Tolerance of Abuse and Exploitation </w:t>
      </w:r>
    </w:p>
    <w:p w14:paraId="598012EB" w14:textId="77777777" w:rsidR="0072636D" w:rsidRPr="00EA19B4" w:rsidRDefault="0072636D" w:rsidP="00481A98">
      <w:pPr>
        <w:numPr>
          <w:ilvl w:val="0"/>
          <w:numId w:val="16"/>
        </w:numPr>
        <w:spacing w:after="52" w:line="269" w:lineRule="auto"/>
        <w:ind w:left="426" w:right="135" w:hanging="360"/>
        <w:jc w:val="both"/>
        <w:rPr>
          <w:rFonts w:ascii="Candara" w:hAnsi="Candara"/>
          <w:sz w:val="24"/>
          <w:szCs w:val="24"/>
        </w:rPr>
      </w:pPr>
      <w:r w:rsidRPr="00EA19B4">
        <w:rPr>
          <w:rFonts w:ascii="Candara" w:hAnsi="Candara"/>
          <w:sz w:val="24"/>
          <w:szCs w:val="24"/>
        </w:rPr>
        <w:t xml:space="preserve">Malaria Consortium operates a </w:t>
      </w:r>
      <w:proofErr w:type="gramStart"/>
      <w:r w:rsidRPr="00EA19B4">
        <w:rPr>
          <w:rFonts w:ascii="Candara" w:hAnsi="Candara"/>
          <w:sz w:val="24"/>
          <w:szCs w:val="24"/>
        </w:rPr>
        <w:t>zero tolerance</w:t>
      </w:r>
      <w:proofErr w:type="gramEnd"/>
      <w:r w:rsidRPr="00EA19B4">
        <w:rPr>
          <w:rFonts w:ascii="Candara" w:hAnsi="Candara"/>
          <w:sz w:val="24"/>
          <w:szCs w:val="24"/>
        </w:rP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1629CB6" w14:textId="77777777" w:rsidR="0072636D" w:rsidRPr="00EA19B4" w:rsidRDefault="0072636D" w:rsidP="00481A98">
      <w:pPr>
        <w:numPr>
          <w:ilvl w:val="0"/>
          <w:numId w:val="16"/>
        </w:numPr>
        <w:spacing w:after="50" w:line="269" w:lineRule="auto"/>
        <w:ind w:left="426" w:right="135" w:hanging="360"/>
        <w:jc w:val="both"/>
        <w:rPr>
          <w:rFonts w:ascii="Candara" w:hAnsi="Candara"/>
          <w:sz w:val="24"/>
          <w:szCs w:val="24"/>
        </w:rPr>
      </w:pPr>
      <w:r w:rsidRPr="00EA19B4">
        <w:rPr>
          <w:rFonts w:ascii="Candara" w:hAnsi="Candara"/>
          <w:sz w:val="24"/>
          <w:szCs w:val="24"/>
        </w:rP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F22B5B3" w14:textId="77777777" w:rsidR="0072636D" w:rsidRPr="00EA19B4" w:rsidRDefault="0072636D" w:rsidP="00481A98">
      <w:pPr>
        <w:numPr>
          <w:ilvl w:val="0"/>
          <w:numId w:val="16"/>
        </w:numPr>
        <w:spacing w:after="52" w:line="269" w:lineRule="auto"/>
        <w:ind w:left="426" w:right="135" w:hanging="360"/>
        <w:jc w:val="both"/>
        <w:rPr>
          <w:rFonts w:ascii="Candara" w:hAnsi="Candara"/>
          <w:sz w:val="24"/>
          <w:szCs w:val="24"/>
        </w:rPr>
      </w:pPr>
      <w:r w:rsidRPr="00EA19B4">
        <w:rPr>
          <w:rFonts w:ascii="Candara" w:hAnsi="Candara"/>
          <w:sz w:val="24"/>
          <w:szCs w:val="24"/>
        </w:rP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51A18E16" w14:textId="77777777" w:rsidR="0072636D" w:rsidRPr="00EA19B4" w:rsidRDefault="0072636D" w:rsidP="00481A98">
      <w:pPr>
        <w:numPr>
          <w:ilvl w:val="0"/>
          <w:numId w:val="16"/>
        </w:numPr>
        <w:spacing w:after="53" w:line="269" w:lineRule="auto"/>
        <w:ind w:left="426" w:right="135" w:hanging="360"/>
        <w:jc w:val="both"/>
        <w:rPr>
          <w:rFonts w:ascii="Candara" w:hAnsi="Candara"/>
          <w:sz w:val="24"/>
          <w:szCs w:val="24"/>
        </w:rPr>
      </w:pPr>
      <w:r w:rsidRPr="00EA19B4">
        <w:rPr>
          <w:rFonts w:ascii="Candara" w:hAnsi="Candara"/>
          <w:sz w:val="24"/>
          <w:szCs w:val="24"/>
        </w:rPr>
        <w:lastRenderedPageBreak/>
        <w:t xml:space="preserve">Zero tolerance of inappropriate behaviour applies whether a proven incident happen in or out of working hours. </w:t>
      </w:r>
    </w:p>
    <w:p w14:paraId="3DD4B7B6" w14:textId="77777777" w:rsidR="0072636D" w:rsidRPr="00EA19B4" w:rsidRDefault="0072636D" w:rsidP="00481A98">
      <w:pPr>
        <w:numPr>
          <w:ilvl w:val="0"/>
          <w:numId w:val="16"/>
        </w:numPr>
        <w:spacing w:after="505" w:line="269" w:lineRule="auto"/>
        <w:ind w:left="426" w:right="135" w:hanging="360"/>
        <w:jc w:val="both"/>
        <w:rPr>
          <w:rFonts w:ascii="Candara" w:hAnsi="Candara"/>
          <w:sz w:val="24"/>
          <w:szCs w:val="24"/>
        </w:rPr>
      </w:pPr>
      <w:r w:rsidRPr="00EA19B4">
        <w:rPr>
          <w:rFonts w:ascii="Candara" w:hAnsi="Candara"/>
          <w:sz w:val="24"/>
          <w:szCs w:val="24"/>
        </w:rPr>
        <w:t xml:space="preserve">Malaria Consortium safeguarding approach prevails in all the stages of our operations, projects and activities, thus ensuring the organisation does not harm children and vulnerable adults.  </w:t>
      </w:r>
    </w:p>
    <w:p w14:paraId="2498932A" w14:textId="77777777" w:rsidR="0072636D" w:rsidRPr="00EA19B4" w:rsidRDefault="0072636D" w:rsidP="00481A98">
      <w:pPr>
        <w:pStyle w:val="Heading1"/>
        <w:tabs>
          <w:tab w:val="center" w:pos="1435"/>
          <w:tab w:val="center" w:pos="2467"/>
        </w:tabs>
        <w:ind w:left="0"/>
        <w:jc w:val="both"/>
        <w:rPr>
          <w:rFonts w:ascii="Candara" w:hAnsi="Candara"/>
          <w:sz w:val="24"/>
          <w:szCs w:val="24"/>
        </w:rPr>
      </w:pPr>
      <w:r w:rsidRPr="00EA19B4">
        <w:rPr>
          <w:rFonts w:ascii="Candara" w:hAnsi="Candara"/>
          <w:sz w:val="24"/>
          <w:szCs w:val="24"/>
        </w:rPr>
        <w:t>3</w:t>
      </w:r>
      <w:r w:rsidRPr="00EA19B4">
        <w:rPr>
          <w:rFonts w:ascii="Candara" w:eastAsia="Arial" w:hAnsi="Candara"/>
          <w:sz w:val="24"/>
          <w:szCs w:val="24"/>
        </w:rPr>
        <w:t xml:space="preserve"> </w:t>
      </w:r>
      <w:r w:rsidRPr="00EA19B4">
        <w:rPr>
          <w:rFonts w:ascii="Candara" w:hAnsi="Candara"/>
          <w:sz w:val="24"/>
          <w:szCs w:val="24"/>
        </w:rPr>
        <w:t xml:space="preserve">Scope </w:t>
      </w:r>
    </w:p>
    <w:p w14:paraId="0C528821" w14:textId="77777777" w:rsidR="0072636D" w:rsidRPr="00EA19B4" w:rsidRDefault="0072636D" w:rsidP="00481A98">
      <w:pPr>
        <w:ind w:left="0" w:right="30"/>
        <w:jc w:val="both"/>
        <w:rPr>
          <w:rFonts w:ascii="Candara" w:hAnsi="Candara"/>
          <w:sz w:val="24"/>
          <w:szCs w:val="24"/>
        </w:rPr>
      </w:pPr>
      <w:r w:rsidRPr="00EA19B4">
        <w:rPr>
          <w:rFonts w:ascii="Candara" w:hAnsi="Candara"/>
          <w:sz w:val="24"/>
          <w:szCs w:val="24"/>
        </w:rPr>
        <w:t xml:space="preserve">The policy applies to all staff and partners: Trustees, consultants, contractors, volunteers, interns, partner agencies, sub-grantees, community workers and visitors to projects. In this policy “Staff Members” is taken to refer to all these categories.  </w:t>
      </w:r>
    </w:p>
    <w:p w14:paraId="553D139B" w14:textId="77777777" w:rsidR="0072636D" w:rsidRPr="00EA19B4" w:rsidRDefault="0072636D" w:rsidP="00481A98">
      <w:pPr>
        <w:pStyle w:val="Heading1"/>
        <w:tabs>
          <w:tab w:val="center" w:pos="1435"/>
          <w:tab w:val="center" w:pos="3507"/>
        </w:tabs>
        <w:ind w:left="0"/>
        <w:jc w:val="both"/>
        <w:rPr>
          <w:rFonts w:ascii="Candara" w:hAnsi="Candara"/>
          <w:sz w:val="24"/>
          <w:szCs w:val="24"/>
        </w:rPr>
      </w:pPr>
      <w:r w:rsidRPr="00EA19B4">
        <w:rPr>
          <w:rFonts w:ascii="Candara" w:hAnsi="Candara"/>
          <w:sz w:val="24"/>
          <w:szCs w:val="24"/>
        </w:rPr>
        <w:t>4</w:t>
      </w:r>
      <w:r w:rsidRPr="00EA19B4">
        <w:rPr>
          <w:rFonts w:ascii="Candara" w:eastAsia="Arial" w:hAnsi="Candara"/>
          <w:sz w:val="24"/>
          <w:szCs w:val="24"/>
        </w:rPr>
        <w:t xml:space="preserve"> </w:t>
      </w:r>
      <w:r w:rsidRPr="00EA19B4">
        <w:rPr>
          <w:rFonts w:ascii="Candara" w:eastAsia="Arial" w:hAnsi="Candara"/>
          <w:sz w:val="24"/>
          <w:szCs w:val="24"/>
        </w:rPr>
        <w:tab/>
      </w:r>
      <w:r w:rsidRPr="00EA19B4">
        <w:rPr>
          <w:rFonts w:ascii="Candara" w:hAnsi="Candara"/>
          <w:sz w:val="24"/>
          <w:szCs w:val="24"/>
        </w:rPr>
        <w:t xml:space="preserve">Definitions and terms </w:t>
      </w:r>
    </w:p>
    <w:p w14:paraId="2326154D" w14:textId="77777777" w:rsidR="0072636D" w:rsidRPr="00EA19B4" w:rsidRDefault="0072636D" w:rsidP="00481A98">
      <w:pPr>
        <w:ind w:left="0" w:right="30"/>
        <w:jc w:val="both"/>
        <w:rPr>
          <w:rFonts w:ascii="Candara" w:hAnsi="Candara"/>
          <w:sz w:val="24"/>
          <w:szCs w:val="24"/>
        </w:rPr>
      </w:pPr>
      <w:r w:rsidRPr="00EA19B4">
        <w:rPr>
          <w:rFonts w:ascii="Candara" w:hAnsi="Candara"/>
          <w:sz w:val="24"/>
          <w:szCs w:val="24"/>
        </w:rPr>
        <w:t xml:space="preserve">The following definitions will be used throughout the policy. Further definitions can be found in </w:t>
      </w:r>
      <w:r w:rsidRPr="00EA19B4">
        <w:rPr>
          <w:rFonts w:ascii="Candara" w:eastAsia="Calibri" w:hAnsi="Candara" w:cs="Calibri"/>
          <w:b/>
          <w:sz w:val="24"/>
          <w:szCs w:val="24"/>
        </w:rPr>
        <w:t>Appendix I</w:t>
      </w:r>
      <w:r w:rsidRPr="00EA19B4">
        <w:rPr>
          <w:rFonts w:ascii="Candara" w:hAnsi="Candara"/>
          <w:sz w:val="24"/>
          <w:szCs w:val="24"/>
        </w:rPr>
        <w:t xml:space="preserve">.  </w:t>
      </w:r>
    </w:p>
    <w:p w14:paraId="070BE558" w14:textId="77777777" w:rsidR="0072636D" w:rsidRPr="00EA19B4" w:rsidRDefault="0072636D" w:rsidP="00481A98">
      <w:pPr>
        <w:ind w:left="0" w:right="30"/>
        <w:jc w:val="both"/>
        <w:rPr>
          <w:rFonts w:ascii="Candara" w:eastAsia="Calibri" w:hAnsi="Candara" w:cs="Calibri"/>
          <w:b/>
          <w:sz w:val="24"/>
          <w:szCs w:val="24"/>
        </w:rPr>
      </w:pPr>
    </w:p>
    <w:p w14:paraId="6E6A278C"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Child: </w:t>
      </w:r>
      <w:r w:rsidRPr="00EA19B4">
        <w:rPr>
          <w:rFonts w:ascii="Candara" w:hAnsi="Candara"/>
          <w:sz w:val="24"/>
          <w:szCs w:val="24"/>
        </w:rPr>
        <w:t xml:space="preserve">This policy regards a child as anyone under the age of 18 years, irrespective of alternative local definitions.  </w:t>
      </w:r>
    </w:p>
    <w:p w14:paraId="797C2A1B"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Protection</w:t>
      </w:r>
      <w:r w:rsidRPr="00EA19B4">
        <w:rPr>
          <w:rFonts w:ascii="Candara" w:hAnsi="Candara"/>
          <w:sz w:val="24"/>
          <w:szCs w:val="24"/>
        </w:rPr>
        <w:t xml:space="preserve">: Protection includes ensuring that individual basic human rights, welfare and physical security are recognised, safeguarded and protected in accordance with international standards. </w:t>
      </w:r>
    </w:p>
    <w:p w14:paraId="2B683E94" w14:textId="77777777" w:rsidR="0072636D" w:rsidRPr="00EA19B4" w:rsidRDefault="0072636D" w:rsidP="00481A98">
      <w:pPr>
        <w:ind w:left="0" w:right="135"/>
        <w:jc w:val="both"/>
        <w:rPr>
          <w:rFonts w:ascii="Candara" w:hAnsi="Candara"/>
          <w:sz w:val="24"/>
          <w:szCs w:val="24"/>
        </w:rPr>
      </w:pPr>
      <w:r w:rsidRPr="00EA19B4">
        <w:rPr>
          <w:rFonts w:ascii="Candara" w:eastAsia="Calibri" w:hAnsi="Candara" w:cs="Calibri"/>
          <w:b/>
          <w:sz w:val="24"/>
          <w:szCs w:val="24"/>
        </w:rPr>
        <w:t>Safeguarding:</w:t>
      </w:r>
      <w:r w:rsidRPr="00EA19B4">
        <w:rPr>
          <w:rFonts w:ascii="Candara" w:hAnsi="Candara"/>
          <w:sz w:val="24"/>
          <w:szCs w:val="24"/>
        </w:rPr>
        <w:t xml:space="preserve"> safeguarding is the combination of policies and actions undertaken to protect children and vulnerable adults by mitigating risks, responding to and referring cases, to ensure no harm as a result of association with the organisation.   </w:t>
      </w:r>
    </w:p>
    <w:p w14:paraId="5935757A" w14:textId="77777777" w:rsidR="0072636D" w:rsidRPr="00EA19B4" w:rsidRDefault="0072636D" w:rsidP="00481A98">
      <w:pPr>
        <w:ind w:left="0" w:right="136"/>
        <w:jc w:val="both"/>
        <w:rPr>
          <w:rFonts w:ascii="Candara" w:hAnsi="Candara"/>
          <w:sz w:val="24"/>
          <w:szCs w:val="24"/>
        </w:rPr>
      </w:pPr>
      <w:r w:rsidRPr="00EA19B4">
        <w:rPr>
          <w:rFonts w:ascii="Candara" w:eastAsia="Calibri" w:hAnsi="Candara" w:cs="Calibri"/>
          <w:b/>
          <w:sz w:val="24"/>
          <w:szCs w:val="24"/>
        </w:rPr>
        <w:t>Sexual exploitation:</w:t>
      </w:r>
      <w:r w:rsidRPr="00EA19B4">
        <w:rPr>
          <w:rFonts w:ascii="Candara" w:hAnsi="Candara"/>
          <w:sz w:val="24"/>
          <w:szCs w:val="24"/>
        </w:rP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72E8AE9F" w14:textId="77777777" w:rsidR="0072636D" w:rsidRPr="00EA19B4" w:rsidRDefault="0072636D" w:rsidP="00481A98">
      <w:pPr>
        <w:spacing w:after="508"/>
        <w:ind w:left="0" w:right="135"/>
        <w:jc w:val="both"/>
        <w:rPr>
          <w:rFonts w:ascii="Candara" w:hAnsi="Candara"/>
          <w:sz w:val="24"/>
          <w:szCs w:val="24"/>
        </w:rPr>
      </w:pPr>
      <w:r w:rsidRPr="00EA19B4">
        <w:rPr>
          <w:rFonts w:ascii="Candara" w:eastAsia="Calibri" w:hAnsi="Candara" w:cs="Calibri"/>
          <w:b/>
          <w:sz w:val="24"/>
          <w:szCs w:val="24"/>
        </w:rPr>
        <w:t>Vulnerable adult</w:t>
      </w:r>
      <w:r w:rsidRPr="00EA19B4">
        <w:rPr>
          <w:rFonts w:ascii="Candara" w:hAnsi="Candara"/>
          <w:sz w:val="24"/>
          <w:szCs w:val="24"/>
        </w:rP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637FF9C7" w14:textId="77777777" w:rsidR="0072636D" w:rsidRPr="00EA19B4" w:rsidRDefault="0072636D" w:rsidP="00481A98">
      <w:pPr>
        <w:pStyle w:val="Heading1"/>
        <w:tabs>
          <w:tab w:val="center" w:pos="1435"/>
          <w:tab w:val="center" w:pos="3145"/>
        </w:tabs>
        <w:ind w:left="0"/>
        <w:jc w:val="both"/>
        <w:rPr>
          <w:rFonts w:ascii="Candara" w:hAnsi="Candara"/>
          <w:sz w:val="24"/>
          <w:szCs w:val="24"/>
        </w:rPr>
      </w:pPr>
      <w:r w:rsidRPr="00EA19B4">
        <w:rPr>
          <w:rFonts w:ascii="Candara" w:hAnsi="Candara"/>
          <w:sz w:val="24"/>
          <w:szCs w:val="24"/>
        </w:rPr>
        <w:t>5</w:t>
      </w:r>
      <w:r w:rsidRPr="00EA19B4">
        <w:rPr>
          <w:rFonts w:ascii="Candara" w:eastAsia="Arial" w:hAnsi="Candara"/>
          <w:sz w:val="24"/>
          <w:szCs w:val="24"/>
        </w:rPr>
        <w:t xml:space="preserve"> </w:t>
      </w:r>
      <w:r w:rsidRPr="00EA19B4">
        <w:rPr>
          <w:rFonts w:ascii="Candara" w:eastAsia="Arial" w:hAnsi="Candara"/>
          <w:sz w:val="24"/>
          <w:szCs w:val="24"/>
        </w:rPr>
        <w:tab/>
      </w:r>
      <w:r w:rsidRPr="00EA19B4">
        <w:rPr>
          <w:rFonts w:ascii="Candara" w:hAnsi="Candara"/>
          <w:sz w:val="24"/>
          <w:szCs w:val="24"/>
        </w:rPr>
        <w:t xml:space="preserve">Implementation  </w:t>
      </w:r>
    </w:p>
    <w:p w14:paraId="3F9E3669" w14:textId="77777777" w:rsidR="0072636D" w:rsidRPr="00EA19B4" w:rsidRDefault="0072636D" w:rsidP="00481A98">
      <w:pPr>
        <w:ind w:left="0" w:right="30"/>
        <w:jc w:val="both"/>
        <w:rPr>
          <w:rFonts w:ascii="Candara" w:hAnsi="Candara"/>
          <w:sz w:val="24"/>
          <w:szCs w:val="24"/>
        </w:rPr>
      </w:pPr>
      <w:r w:rsidRPr="00EA19B4">
        <w:rPr>
          <w:rFonts w:ascii="Candara" w:hAnsi="Candara"/>
          <w:sz w:val="24"/>
          <w:szCs w:val="24"/>
        </w:rPr>
        <w:t xml:space="preserve">Malaria Consortium will work to reduce the risk of abuse and exploitation of children and vulnerable adults by staff and partners by following the procedures outlined below. </w:t>
      </w:r>
    </w:p>
    <w:p w14:paraId="339A424C" w14:textId="77777777" w:rsidR="0072636D" w:rsidRPr="00EA19B4" w:rsidRDefault="0072636D" w:rsidP="00481A98">
      <w:pPr>
        <w:spacing w:after="389"/>
        <w:ind w:left="0" w:right="136"/>
        <w:jc w:val="both"/>
        <w:rPr>
          <w:rFonts w:ascii="Candara" w:hAnsi="Candara"/>
          <w:sz w:val="24"/>
          <w:szCs w:val="24"/>
        </w:rPr>
      </w:pPr>
    </w:p>
    <w:p w14:paraId="3FEE2385" w14:textId="77777777" w:rsidR="0072636D" w:rsidRPr="00EA19B4" w:rsidRDefault="0072636D" w:rsidP="00481A98">
      <w:pPr>
        <w:spacing w:after="389"/>
        <w:ind w:left="0" w:right="136"/>
        <w:jc w:val="both"/>
        <w:rPr>
          <w:rFonts w:ascii="Candara" w:hAnsi="Candara"/>
          <w:sz w:val="24"/>
          <w:szCs w:val="24"/>
        </w:rPr>
      </w:pPr>
      <w:r w:rsidRPr="00EA19B4">
        <w:rPr>
          <w:rFonts w:ascii="Candara" w:hAnsi="Candara"/>
          <w:sz w:val="24"/>
          <w:szCs w:val="24"/>
        </w:rP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2DD56ADA" w14:textId="77777777" w:rsidR="0072636D" w:rsidRPr="00EA19B4" w:rsidRDefault="0072636D" w:rsidP="00481A98">
      <w:pPr>
        <w:pStyle w:val="Heading2"/>
        <w:numPr>
          <w:ilvl w:val="1"/>
          <w:numId w:val="6"/>
        </w:numPr>
        <w:jc w:val="both"/>
        <w:rPr>
          <w:rFonts w:ascii="Candara" w:hAnsi="Candara"/>
          <w:sz w:val="24"/>
          <w:szCs w:val="24"/>
        </w:rPr>
      </w:pPr>
      <w:r w:rsidRPr="00EA19B4">
        <w:rPr>
          <w:rFonts w:ascii="Candara" w:hAnsi="Candara"/>
          <w:sz w:val="24"/>
          <w:szCs w:val="24"/>
        </w:rPr>
        <w:lastRenderedPageBreak/>
        <w:t xml:space="preserve">Prevention </w:t>
      </w:r>
    </w:p>
    <w:p w14:paraId="6F70F63F" w14:textId="77777777" w:rsidR="0072636D" w:rsidRPr="00EA19B4" w:rsidRDefault="0072636D" w:rsidP="00481A98">
      <w:pPr>
        <w:pStyle w:val="Heading3"/>
        <w:numPr>
          <w:ilvl w:val="0"/>
          <w:numId w:val="0"/>
        </w:numPr>
        <w:jc w:val="both"/>
        <w:rPr>
          <w:rFonts w:ascii="Candara" w:hAnsi="Candara"/>
          <w:sz w:val="24"/>
          <w:szCs w:val="24"/>
        </w:rPr>
      </w:pPr>
    </w:p>
    <w:p w14:paraId="5BA3D2E9"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5.1.1 Risk Assessment and Programme Design </w:t>
      </w:r>
    </w:p>
    <w:p w14:paraId="36DF1095"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Malaria Consortium will design programmes in a way which </w:t>
      </w:r>
      <w:proofErr w:type="gramStart"/>
      <w:r w:rsidRPr="00EA19B4">
        <w:rPr>
          <w:rFonts w:ascii="Candara" w:hAnsi="Candara"/>
          <w:sz w:val="24"/>
          <w:szCs w:val="24"/>
        </w:rPr>
        <w:t>takes into account</w:t>
      </w:r>
      <w:proofErr w:type="gramEnd"/>
      <w:r w:rsidRPr="00EA19B4">
        <w:rPr>
          <w:rFonts w:ascii="Candara" w:hAnsi="Candara"/>
          <w:sz w:val="24"/>
          <w:szCs w:val="24"/>
        </w:rPr>
        <w:t xml:space="preserve"> potential risks to children and vulnerable adults, and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sidRPr="00EA19B4">
        <w:rPr>
          <w:rFonts w:ascii="Candara" w:eastAsia="Calibri" w:hAnsi="Candara" w:cs="Calibri"/>
          <w:b/>
          <w:sz w:val="24"/>
          <w:szCs w:val="24"/>
        </w:rPr>
        <w:t xml:space="preserve"> Appendix III, Safeguarding Risk Assessment Checklist</w:t>
      </w:r>
      <w:r w:rsidRPr="00EA19B4">
        <w:rPr>
          <w:rFonts w:ascii="Candara" w:hAnsi="Candara"/>
          <w:sz w:val="24"/>
          <w:szCs w:val="24"/>
        </w:rP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rsidRPr="00EA19B4">
        <w:rPr>
          <w:rFonts w:ascii="Candara" w:hAnsi="Candara"/>
          <w:sz w:val="24"/>
          <w:szCs w:val="24"/>
        </w:rPr>
        <w:t>implemented at all times</w:t>
      </w:r>
      <w:proofErr w:type="gramEnd"/>
      <w:r w:rsidRPr="00EA19B4">
        <w:rPr>
          <w:rFonts w:ascii="Candara" w:hAnsi="Candara"/>
          <w:sz w:val="24"/>
          <w:szCs w:val="24"/>
        </w:rPr>
        <w:t xml:space="preserve">.  </w:t>
      </w:r>
    </w:p>
    <w:p w14:paraId="268BF919" w14:textId="77777777" w:rsidR="0072636D" w:rsidRPr="00EA19B4" w:rsidRDefault="0072636D" w:rsidP="00481A98">
      <w:pPr>
        <w:ind w:left="0" w:right="135"/>
        <w:jc w:val="both"/>
        <w:rPr>
          <w:rFonts w:ascii="Candara" w:hAnsi="Candara"/>
          <w:sz w:val="24"/>
          <w:szCs w:val="24"/>
        </w:rPr>
      </w:pPr>
    </w:p>
    <w:p w14:paraId="62E00D2C"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On completion of the </w:t>
      </w:r>
      <w:r w:rsidRPr="00EA19B4">
        <w:rPr>
          <w:rFonts w:ascii="Candara" w:eastAsia="Calibri" w:hAnsi="Candara" w:cs="Calibri"/>
          <w:b/>
          <w:sz w:val="24"/>
          <w:szCs w:val="24"/>
        </w:rPr>
        <w:t>Safeguarding Risk Assessment Checklist</w:t>
      </w:r>
      <w:r w:rsidRPr="00EA19B4">
        <w:rPr>
          <w:rFonts w:ascii="Candara" w:hAnsi="Candara"/>
          <w:sz w:val="24"/>
          <w:szCs w:val="24"/>
        </w:rPr>
        <w:t xml:space="preserve"> (</w:t>
      </w:r>
      <w:r w:rsidRPr="00EA19B4">
        <w:rPr>
          <w:rFonts w:ascii="Candara" w:eastAsia="Calibri" w:hAnsi="Candara" w:cs="Calibri"/>
          <w:b/>
          <w:sz w:val="24"/>
          <w:szCs w:val="24"/>
        </w:rPr>
        <w:t>Appendix III</w:t>
      </w:r>
      <w:r w:rsidRPr="00EA19B4">
        <w:rPr>
          <w:rFonts w:ascii="Candara" w:hAnsi="Candara"/>
          <w:sz w:val="24"/>
          <w:szCs w:val="24"/>
        </w:rPr>
        <w:t>), the project/programme manager must liaise with the Country or Regional Director (as Safeguarding Focal person) to discuss risks and scores and a risk level must be agreed for job descriptions, please see</w:t>
      </w:r>
      <w:r w:rsidRPr="00EA19B4">
        <w:rPr>
          <w:rFonts w:ascii="Candara" w:hAnsi="Candara"/>
          <w:color w:val="007C71"/>
          <w:sz w:val="24"/>
          <w:szCs w:val="24"/>
        </w:rPr>
        <w:t xml:space="preserve"> </w:t>
      </w:r>
      <w:r w:rsidRPr="00EA19B4">
        <w:rPr>
          <w:rFonts w:ascii="Candara" w:eastAsia="Calibri" w:hAnsi="Candara" w:cs="Calibri"/>
          <w:b/>
          <w:sz w:val="24"/>
          <w:szCs w:val="24"/>
        </w:rPr>
        <w:t>Malaria Consortium Safeguarding Risk Levels (Appendix II).</w:t>
      </w:r>
      <w:r w:rsidRPr="00EA19B4">
        <w:rPr>
          <w:rFonts w:ascii="Candara" w:hAnsi="Candara"/>
          <w:sz w:val="24"/>
          <w:szCs w:val="24"/>
        </w:rP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86629B3" w14:textId="77777777" w:rsidR="0072636D" w:rsidRPr="00EA19B4" w:rsidRDefault="0072636D" w:rsidP="00481A98">
      <w:pPr>
        <w:pStyle w:val="Heading3"/>
        <w:numPr>
          <w:ilvl w:val="0"/>
          <w:numId w:val="0"/>
        </w:numPr>
        <w:ind w:left="360" w:hanging="360"/>
        <w:jc w:val="both"/>
        <w:rPr>
          <w:rFonts w:ascii="Candara" w:hAnsi="Candara"/>
          <w:sz w:val="24"/>
          <w:szCs w:val="24"/>
        </w:rPr>
      </w:pPr>
    </w:p>
    <w:p w14:paraId="125A9444"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5.1.2 Recruitment and Selection </w:t>
      </w:r>
    </w:p>
    <w:p w14:paraId="37F6BF2F" w14:textId="77777777" w:rsidR="0072636D" w:rsidRPr="00EA19B4" w:rsidRDefault="0072636D" w:rsidP="00481A98">
      <w:pPr>
        <w:ind w:left="0" w:right="137"/>
        <w:jc w:val="both"/>
        <w:rPr>
          <w:rFonts w:ascii="Candara" w:hAnsi="Candara"/>
          <w:sz w:val="24"/>
          <w:szCs w:val="24"/>
        </w:rPr>
      </w:pPr>
      <w:r w:rsidRPr="00EA19B4">
        <w:rPr>
          <w:rFonts w:ascii="Candara" w:hAnsi="Candara"/>
          <w:sz w:val="24"/>
          <w:szCs w:val="24"/>
        </w:rPr>
        <w:t xml:space="preserve">The organisation has in place guidelines covering the recruitment process of all staff, which can be found in the </w:t>
      </w:r>
      <w:r w:rsidRPr="00EA19B4">
        <w:rPr>
          <w:rFonts w:ascii="Candara" w:hAnsi="Candara"/>
          <w:color w:val="008080"/>
          <w:sz w:val="24"/>
          <w:szCs w:val="24"/>
        </w:rPr>
        <w:t>Recruitment Policy and Procedure</w:t>
      </w:r>
      <w:r w:rsidRPr="00EA19B4">
        <w:rPr>
          <w:rFonts w:ascii="Candara" w:hAnsi="Candara"/>
          <w:sz w:val="24"/>
          <w:szCs w:val="24"/>
        </w:rPr>
        <w:t xml:space="preserve">. The recruitment guidelines will be reviewed and updated regularly to ensure that they accurately reflect ‘safe recruiting’ and screening standards. </w:t>
      </w:r>
    </w:p>
    <w:p w14:paraId="101136AF" w14:textId="77777777" w:rsidR="0072636D" w:rsidRPr="00EA19B4" w:rsidRDefault="0072636D" w:rsidP="00481A98">
      <w:pPr>
        <w:pStyle w:val="Heading3"/>
        <w:numPr>
          <w:ilvl w:val="0"/>
          <w:numId w:val="0"/>
        </w:numPr>
        <w:ind w:left="360" w:hanging="360"/>
        <w:jc w:val="both"/>
        <w:rPr>
          <w:rFonts w:ascii="Candara" w:hAnsi="Candara"/>
          <w:sz w:val="24"/>
          <w:szCs w:val="24"/>
        </w:rPr>
      </w:pPr>
    </w:p>
    <w:p w14:paraId="7F6B8B6C"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5.1.3 Checks </w:t>
      </w:r>
    </w:p>
    <w:p w14:paraId="5BD0A2BF"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rsidRPr="00EA19B4">
        <w:rPr>
          <w:rFonts w:ascii="Candara" w:hAnsi="Candara"/>
          <w:sz w:val="24"/>
          <w:szCs w:val="24"/>
        </w:rPr>
        <w:t>exist</w:t>
      </w:r>
      <w:proofErr w:type="gramEnd"/>
      <w:r w:rsidRPr="00EA19B4">
        <w:rPr>
          <w:rFonts w:ascii="Candara" w:hAnsi="Candara"/>
          <w:sz w:val="24"/>
          <w:szCs w:val="24"/>
        </w:rPr>
        <w:t xml:space="preserve"> and the organisation is legally allowed to request this information </w:t>
      </w:r>
    </w:p>
    <w:p w14:paraId="6E00649B" w14:textId="77777777" w:rsidR="0072636D" w:rsidRPr="00EA19B4" w:rsidRDefault="0072636D" w:rsidP="00481A98">
      <w:pPr>
        <w:spacing w:line="259" w:lineRule="auto"/>
        <w:ind w:left="994"/>
        <w:jc w:val="both"/>
        <w:rPr>
          <w:rFonts w:ascii="Candara" w:hAnsi="Candara"/>
          <w:sz w:val="24"/>
          <w:szCs w:val="24"/>
        </w:rPr>
      </w:pPr>
      <w:r w:rsidRPr="00EA19B4">
        <w:rPr>
          <w:rFonts w:ascii="Candara" w:hAnsi="Candara"/>
          <w:sz w:val="24"/>
          <w:szCs w:val="24"/>
        </w:rPr>
        <w:t xml:space="preserve"> </w:t>
      </w:r>
    </w:p>
    <w:p w14:paraId="20208BBE"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5.1.4 Induction and Training </w:t>
      </w:r>
    </w:p>
    <w:p w14:paraId="1B9DAE33" w14:textId="77777777" w:rsidR="0072636D" w:rsidRPr="00EA19B4" w:rsidRDefault="0072636D" w:rsidP="00481A98">
      <w:pPr>
        <w:ind w:left="0" w:right="134"/>
        <w:jc w:val="both"/>
        <w:rPr>
          <w:rFonts w:ascii="Candara" w:hAnsi="Candara"/>
          <w:sz w:val="24"/>
          <w:szCs w:val="24"/>
        </w:rPr>
      </w:pPr>
      <w:r w:rsidRPr="00EA19B4">
        <w:rPr>
          <w:rFonts w:ascii="Candara" w:hAnsi="Candara"/>
          <w:sz w:val="24"/>
          <w:szCs w:val="24"/>
        </w:rPr>
        <w:t xml:space="preserve">The organisation includes Safeguarding as part of the Induction and provides training for all staff (and those associated with the organisation’s work) in order to ensure they are fully aware of their responsibilities </w:t>
      </w:r>
      <w:proofErr w:type="gramStart"/>
      <w:r w:rsidRPr="00EA19B4">
        <w:rPr>
          <w:rFonts w:ascii="Candara" w:hAnsi="Candara"/>
          <w:sz w:val="24"/>
          <w:szCs w:val="24"/>
        </w:rPr>
        <w:t>to:</w:t>
      </w:r>
      <w:proofErr w:type="gramEnd"/>
      <w:r w:rsidRPr="00EA19B4">
        <w:rPr>
          <w:rFonts w:ascii="Candara" w:hAnsi="Candara"/>
          <w:sz w:val="24"/>
          <w:szCs w:val="24"/>
        </w:rPr>
        <w:t xml:space="preserve"> protect children and vulnerable adults; behave appropriately; and report concerns or allegations about exploitation and abuse. Malaria Consortium will conduct refresher training for all staff in the </w:t>
      </w:r>
      <w:r w:rsidRPr="00EA19B4">
        <w:rPr>
          <w:rFonts w:ascii="Candara" w:hAnsi="Candara"/>
          <w:color w:val="009999"/>
          <w:sz w:val="24"/>
          <w:szCs w:val="24"/>
        </w:rPr>
        <w:t>Safeguarding Policy</w:t>
      </w:r>
      <w:r w:rsidRPr="00EA19B4">
        <w:rPr>
          <w:rFonts w:ascii="Candara" w:hAnsi="Candara"/>
          <w:sz w:val="24"/>
          <w:szCs w:val="24"/>
        </w:rPr>
        <w:t xml:space="preserve"> at least every two years. The Project or Programme Manager will be responsible for introducing the policy to beneficiary communities, both in writing and orally. </w:t>
      </w:r>
    </w:p>
    <w:p w14:paraId="0B309A85"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5.1.5 Informing Communities and receiving complaints </w:t>
      </w:r>
    </w:p>
    <w:p w14:paraId="62A49870" w14:textId="77777777" w:rsidR="0072636D" w:rsidRPr="00EA19B4" w:rsidRDefault="0072636D" w:rsidP="00481A98">
      <w:pPr>
        <w:ind w:left="0" w:right="136"/>
        <w:jc w:val="both"/>
        <w:rPr>
          <w:rFonts w:ascii="Candara" w:hAnsi="Candara"/>
          <w:sz w:val="24"/>
          <w:szCs w:val="24"/>
        </w:rPr>
      </w:pPr>
      <w:r w:rsidRPr="00EA19B4">
        <w:rPr>
          <w:rFonts w:ascii="Candara" w:hAnsi="Candara"/>
          <w:sz w:val="24"/>
          <w:szCs w:val="24"/>
        </w:rPr>
        <w:t xml:space="preserve">Each Malaria Consortium office location or project should inform communities on the conduct to expect of staff and partners of the Malaria Consortium. Considerations should be made as to how community </w:t>
      </w:r>
      <w:r w:rsidRPr="00EA19B4">
        <w:rPr>
          <w:rFonts w:ascii="Candara" w:hAnsi="Candara"/>
          <w:sz w:val="24"/>
          <w:szCs w:val="24"/>
        </w:rPr>
        <w:lastRenderedPageBreak/>
        <w:t xml:space="preserve">members, including children, can raise concerns over inappropriate behaviour by staff. This could include comment boxes, regular announcements to communities in verbal, or written form, ensuring the </w:t>
      </w:r>
      <w:r w:rsidRPr="00EA19B4">
        <w:rPr>
          <w:rFonts w:ascii="Candara" w:eastAsia="Calibri" w:hAnsi="Candara" w:cs="Calibri"/>
          <w:b/>
          <w:sz w:val="24"/>
          <w:szCs w:val="24"/>
        </w:rPr>
        <w:t>Safeguarding Behavioural Guide (Appendix IV)</w:t>
      </w:r>
      <w:r w:rsidRPr="00EA19B4">
        <w:rPr>
          <w:rFonts w:ascii="Candara" w:hAnsi="Candara"/>
          <w:sz w:val="24"/>
          <w:szCs w:val="24"/>
        </w:rPr>
        <w:t xml:space="preserve"> is translated into all relevant languages and available in illustrative, low-literacy and/or a child-friendly format where possible.  </w:t>
      </w:r>
    </w:p>
    <w:p w14:paraId="5F78DC66" w14:textId="77777777" w:rsidR="0072636D" w:rsidRPr="00EA19B4" w:rsidRDefault="0072636D" w:rsidP="00481A98">
      <w:pPr>
        <w:ind w:left="0" w:right="136"/>
        <w:jc w:val="both"/>
        <w:rPr>
          <w:rFonts w:ascii="Candara" w:hAnsi="Candara"/>
          <w:sz w:val="24"/>
          <w:szCs w:val="24"/>
        </w:rPr>
      </w:pPr>
    </w:p>
    <w:p w14:paraId="3AAC1B7B"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5.1.6 Regulation of Communications – Use of Images and Children and Vulnerable Adults Information </w:t>
      </w:r>
    </w:p>
    <w:p w14:paraId="77A72322" w14:textId="77777777" w:rsidR="0072636D" w:rsidRPr="00EA19B4" w:rsidRDefault="0072636D" w:rsidP="00481A98">
      <w:pPr>
        <w:ind w:left="0" w:right="136"/>
        <w:jc w:val="both"/>
        <w:rPr>
          <w:rFonts w:ascii="Candara" w:hAnsi="Candara"/>
          <w:sz w:val="24"/>
          <w:szCs w:val="24"/>
        </w:rPr>
      </w:pPr>
      <w:r w:rsidRPr="00EA19B4">
        <w:rPr>
          <w:rFonts w:ascii="Candara" w:hAnsi="Candara"/>
          <w:sz w:val="24"/>
          <w:szCs w:val="24"/>
        </w:rP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sidRPr="00EA19B4">
        <w:rPr>
          <w:rFonts w:ascii="Candara" w:hAnsi="Candara"/>
          <w:color w:val="007C71"/>
          <w:sz w:val="24"/>
          <w:szCs w:val="24"/>
        </w:rPr>
        <w:t>Photography and Film Guidelines</w:t>
      </w:r>
      <w:r w:rsidRPr="00EA19B4">
        <w:rPr>
          <w:rFonts w:ascii="Candara" w:hAnsi="Candara"/>
          <w:sz w:val="24"/>
          <w:szCs w:val="24"/>
        </w:rPr>
        <w:t xml:space="preserve"> are strictly followed. All project managers are responsible for reviewing photography and film captured </w:t>
      </w:r>
      <w:proofErr w:type="gramStart"/>
      <w:r w:rsidRPr="00EA19B4">
        <w:rPr>
          <w:rFonts w:ascii="Candara" w:hAnsi="Candara"/>
          <w:sz w:val="24"/>
          <w:szCs w:val="24"/>
        </w:rPr>
        <w:t>during the course of</w:t>
      </w:r>
      <w:proofErr w:type="gramEnd"/>
      <w:r w:rsidRPr="00EA19B4">
        <w:rPr>
          <w:rFonts w:ascii="Candara" w:hAnsi="Candara"/>
          <w:sz w:val="24"/>
          <w:szCs w:val="24"/>
        </w:rPr>
        <w:t xml:space="preserve"> their project, before they are used in the public domain, for any potential breach of the </w:t>
      </w:r>
      <w:r w:rsidRPr="00EA19B4">
        <w:rPr>
          <w:rFonts w:ascii="Candara" w:hAnsi="Candara"/>
          <w:color w:val="007C71"/>
          <w:sz w:val="24"/>
          <w:szCs w:val="24"/>
        </w:rPr>
        <w:t>Safeguarding Policy</w:t>
      </w:r>
      <w:r w:rsidRPr="00EA19B4">
        <w:rPr>
          <w:rFonts w:ascii="Candara" w:hAnsi="Candara"/>
          <w:sz w:val="24"/>
          <w:szCs w:val="24"/>
        </w:rPr>
        <w:t xml:space="preserve">. If in doubt about a certain image, all staff should clear any materials involving children with the Head of External Relations.  </w:t>
      </w:r>
    </w:p>
    <w:p w14:paraId="61FBCD4E" w14:textId="77777777" w:rsidR="0072636D" w:rsidRPr="00EA19B4" w:rsidRDefault="0072636D" w:rsidP="00481A98">
      <w:pPr>
        <w:pStyle w:val="Heading3"/>
        <w:numPr>
          <w:ilvl w:val="0"/>
          <w:numId w:val="0"/>
        </w:numPr>
        <w:ind w:left="360" w:hanging="360"/>
        <w:jc w:val="both"/>
        <w:rPr>
          <w:rFonts w:ascii="Candara" w:hAnsi="Candara"/>
          <w:sz w:val="24"/>
          <w:szCs w:val="24"/>
        </w:rPr>
      </w:pPr>
    </w:p>
    <w:p w14:paraId="14001037" w14:textId="77777777" w:rsidR="0072636D" w:rsidRPr="00EA19B4" w:rsidRDefault="0072636D" w:rsidP="00481A98">
      <w:pPr>
        <w:pStyle w:val="Heading3"/>
        <w:numPr>
          <w:ilvl w:val="0"/>
          <w:numId w:val="0"/>
        </w:numPr>
        <w:ind w:left="360" w:hanging="360"/>
        <w:jc w:val="both"/>
        <w:rPr>
          <w:rFonts w:ascii="Candara" w:hAnsi="Candara"/>
          <w:b w:val="0"/>
          <w:sz w:val="24"/>
          <w:szCs w:val="24"/>
        </w:rPr>
      </w:pPr>
      <w:r w:rsidRPr="00EA19B4">
        <w:rPr>
          <w:rFonts w:ascii="Candara" w:hAnsi="Candara"/>
          <w:b w:val="0"/>
          <w:sz w:val="24"/>
          <w:szCs w:val="24"/>
        </w:rPr>
        <w:t xml:space="preserve">Social media </w:t>
      </w:r>
    </w:p>
    <w:p w14:paraId="617AD084" w14:textId="77777777" w:rsidR="0072636D" w:rsidRPr="00EA19B4" w:rsidRDefault="0072636D" w:rsidP="00481A98">
      <w:pPr>
        <w:spacing w:after="388"/>
        <w:ind w:left="0" w:right="136"/>
        <w:jc w:val="both"/>
        <w:rPr>
          <w:rFonts w:ascii="Candara" w:hAnsi="Candara"/>
          <w:sz w:val="24"/>
          <w:szCs w:val="24"/>
        </w:rPr>
      </w:pPr>
      <w:r w:rsidRPr="00EA19B4">
        <w:rPr>
          <w:rFonts w:ascii="Candara" w:hAnsi="Candara"/>
          <w:sz w:val="24"/>
          <w:szCs w:val="24"/>
        </w:rP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sidRPr="00EA19B4">
        <w:rPr>
          <w:rFonts w:ascii="Candara" w:hAnsi="Candara"/>
          <w:color w:val="007C71"/>
          <w:sz w:val="24"/>
          <w:szCs w:val="24"/>
        </w:rPr>
        <w:t>Photography and Film Guidelines</w:t>
      </w:r>
      <w:r w:rsidRPr="00EA19B4">
        <w:rPr>
          <w:rFonts w:ascii="Candara" w:hAnsi="Candara"/>
          <w:sz w:val="24"/>
          <w:szCs w:val="24"/>
        </w:rPr>
        <w:t xml:space="preserve">. Any photo or film taken for promotional purposes or project reporting must have informed consent from the contributor/s, obtained and recorded using the organisation’s </w:t>
      </w:r>
      <w:r w:rsidRPr="00EA19B4">
        <w:rPr>
          <w:rFonts w:ascii="Candara" w:hAnsi="Candara"/>
          <w:color w:val="007C71"/>
          <w:sz w:val="24"/>
          <w:szCs w:val="24"/>
        </w:rPr>
        <w:t>Media Consent Form</w:t>
      </w:r>
      <w:r w:rsidRPr="00EA19B4">
        <w:rPr>
          <w:rFonts w:ascii="Candara" w:hAnsi="Candara"/>
          <w:sz w:val="24"/>
          <w:szCs w:val="24"/>
        </w:rPr>
        <w:t xml:space="preserve">. </w:t>
      </w:r>
    </w:p>
    <w:p w14:paraId="3F9E3D2E" w14:textId="77777777" w:rsidR="0072636D" w:rsidRPr="00EA19B4" w:rsidRDefault="0072636D" w:rsidP="00481A98">
      <w:pPr>
        <w:pStyle w:val="Heading2"/>
        <w:numPr>
          <w:ilvl w:val="1"/>
          <w:numId w:val="6"/>
        </w:numPr>
        <w:jc w:val="both"/>
        <w:rPr>
          <w:rFonts w:ascii="Candara" w:hAnsi="Candara"/>
          <w:sz w:val="24"/>
          <w:szCs w:val="24"/>
        </w:rPr>
      </w:pPr>
      <w:r w:rsidRPr="00EA19B4">
        <w:rPr>
          <w:rFonts w:ascii="Candara" w:hAnsi="Candara"/>
          <w:sz w:val="24"/>
          <w:szCs w:val="24"/>
        </w:rPr>
        <w:t xml:space="preserve">Responsibilities </w:t>
      </w:r>
    </w:p>
    <w:p w14:paraId="349DF6C3" w14:textId="77777777" w:rsidR="0072636D" w:rsidRPr="00EA19B4" w:rsidRDefault="0072636D" w:rsidP="00481A98">
      <w:pPr>
        <w:pStyle w:val="Heading3"/>
        <w:numPr>
          <w:ilvl w:val="0"/>
          <w:numId w:val="0"/>
        </w:numPr>
        <w:ind w:left="360"/>
        <w:jc w:val="both"/>
        <w:rPr>
          <w:rFonts w:ascii="Candara" w:hAnsi="Candara"/>
          <w:sz w:val="24"/>
          <w:szCs w:val="24"/>
        </w:rPr>
      </w:pPr>
    </w:p>
    <w:p w14:paraId="2B1063A5"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5.2.1 Staff and Partners </w:t>
      </w:r>
    </w:p>
    <w:p w14:paraId="2ECB6B63" w14:textId="77777777" w:rsidR="0072636D" w:rsidRPr="00EA19B4" w:rsidRDefault="0072636D" w:rsidP="00481A98">
      <w:pPr>
        <w:spacing w:after="218"/>
        <w:ind w:left="0" w:right="134"/>
        <w:jc w:val="both"/>
        <w:rPr>
          <w:rFonts w:ascii="Candara" w:hAnsi="Candara"/>
          <w:sz w:val="24"/>
          <w:szCs w:val="24"/>
        </w:rPr>
      </w:pPr>
      <w:r w:rsidRPr="00EA19B4">
        <w:rPr>
          <w:rFonts w:ascii="Candara" w:hAnsi="Candara"/>
          <w:sz w:val="24"/>
          <w:szCs w:val="24"/>
        </w:rPr>
        <w:t xml:space="preserve">Part of safeguarding children and vulnerable adults is ensuring that all Malaria Consortium staff and partners </w:t>
      </w:r>
      <w:proofErr w:type="gramStart"/>
      <w:r w:rsidRPr="00EA19B4">
        <w:rPr>
          <w:rFonts w:ascii="Candara" w:hAnsi="Candara"/>
          <w:sz w:val="24"/>
          <w:szCs w:val="24"/>
        </w:rPr>
        <w:t>understand clearly</w:t>
      </w:r>
      <w:proofErr w:type="gramEnd"/>
      <w:r w:rsidRPr="00EA19B4">
        <w:rPr>
          <w:rFonts w:ascii="Candara" w:hAnsi="Candara"/>
          <w:sz w:val="24"/>
          <w:szCs w:val="24"/>
        </w:rPr>
        <w:t xml:space="preserve"> the behaviour that is expected of them when they come into contact with children and vulnerable adults. All staff and partners working in or visiting Malaria Consortium Programmes are expected to read and adhere to the </w:t>
      </w:r>
      <w:r w:rsidRPr="00EA19B4">
        <w:rPr>
          <w:rFonts w:ascii="Candara" w:eastAsia="Calibri" w:hAnsi="Candara" w:cs="Calibri"/>
          <w:b/>
          <w:sz w:val="24"/>
          <w:szCs w:val="24"/>
        </w:rPr>
        <w:t xml:space="preserve">Safeguarding Behavioural Guide </w:t>
      </w:r>
      <w:r w:rsidRPr="00EA19B4">
        <w:rPr>
          <w:rFonts w:ascii="Candara" w:hAnsi="Candara"/>
          <w:sz w:val="24"/>
          <w:szCs w:val="24"/>
        </w:rPr>
        <w:t>in</w:t>
      </w:r>
      <w:r w:rsidRPr="00EA19B4">
        <w:rPr>
          <w:rFonts w:ascii="Candara" w:eastAsia="Calibri" w:hAnsi="Candara" w:cs="Calibri"/>
          <w:b/>
          <w:sz w:val="24"/>
          <w:szCs w:val="24"/>
        </w:rPr>
        <w:t xml:space="preserve"> Appendix IV</w:t>
      </w:r>
      <w:r w:rsidRPr="00EA19B4">
        <w:rPr>
          <w:rFonts w:ascii="Candara" w:hAnsi="Candara"/>
          <w:sz w:val="24"/>
          <w:szCs w:val="24"/>
        </w:rPr>
        <w:t xml:space="preserve">. </w:t>
      </w:r>
    </w:p>
    <w:p w14:paraId="4CE38284" w14:textId="77777777" w:rsidR="0072636D" w:rsidRPr="00EA19B4" w:rsidRDefault="0072636D" w:rsidP="00481A98">
      <w:pPr>
        <w:spacing w:after="131"/>
        <w:ind w:left="0" w:right="30"/>
        <w:jc w:val="both"/>
        <w:rPr>
          <w:rFonts w:ascii="Candara" w:hAnsi="Candara"/>
          <w:sz w:val="24"/>
          <w:szCs w:val="24"/>
        </w:rPr>
      </w:pPr>
      <w:r w:rsidRPr="00EA19B4">
        <w:rPr>
          <w:rFonts w:ascii="Candara" w:hAnsi="Candara"/>
          <w:sz w:val="24"/>
          <w:szCs w:val="24"/>
        </w:rPr>
        <w:t xml:space="preserve">As well as adhering to the organisations </w:t>
      </w:r>
      <w:r w:rsidRPr="00EA19B4">
        <w:rPr>
          <w:rFonts w:ascii="Candara" w:hAnsi="Candara"/>
          <w:color w:val="007C71"/>
          <w:sz w:val="24"/>
          <w:szCs w:val="24"/>
        </w:rPr>
        <w:t>Code of Conduct</w:t>
      </w:r>
      <w:r w:rsidRPr="00EA19B4">
        <w:rPr>
          <w:rFonts w:ascii="Candara" w:hAnsi="Candara"/>
          <w:sz w:val="24"/>
          <w:szCs w:val="24"/>
        </w:rP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F12DBB7" w14:textId="77777777" w:rsidR="0072636D" w:rsidRPr="00EA19B4" w:rsidRDefault="0072636D" w:rsidP="00481A98">
      <w:pPr>
        <w:numPr>
          <w:ilvl w:val="0"/>
          <w:numId w:val="17"/>
        </w:numPr>
        <w:spacing w:after="50" w:line="269" w:lineRule="auto"/>
        <w:ind w:left="426" w:right="30" w:hanging="360"/>
        <w:jc w:val="both"/>
        <w:rPr>
          <w:rFonts w:ascii="Candara" w:hAnsi="Candara"/>
          <w:sz w:val="24"/>
          <w:szCs w:val="24"/>
        </w:rPr>
      </w:pPr>
      <w:r w:rsidRPr="00EA19B4">
        <w:rPr>
          <w:rFonts w:ascii="Candara" w:hAnsi="Candara"/>
          <w:sz w:val="24"/>
          <w:szCs w:val="24"/>
        </w:rPr>
        <w:t xml:space="preserve">Treat all children &amp; vulnerable adults (and all beneficiaries) fairly and with respect &amp; integrity and to be aware of the power that they can have over beneficiaries by virtue of their engagement with Malaria Consortium. </w:t>
      </w:r>
    </w:p>
    <w:p w14:paraId="2183EC8D" w14:textId="77777777" w:rsidR="0072636D" w:rsidRPr="00EA19B4" w:rsidRDefault="0072636D" w:rsidP="00481A98">
      <w:pPr>
        <w:numPr>
          <w:ilvl w:val="0"/>
          <w:numId w:val="17"/>
        </w:numPr>
        <w:spacing w:after="188" w:line="269" w:lineRule="auto"/>
        <w:ind w:left="426" w:right="30" w:hanging="360"/>
        <w:jc w:val="both"/>
        <w:rPr>
          <w:rFonts w:ascii="Candara" w:hAnsi="Candara"/>
          <w:sz w:val="24"/>
          <w:szCs w:val="24"/>
        </w:rPr>
      </w:pPr>
      <w:r w:rsidRPr="00EA19B4">
        <w:rPr>
          <w:rFonts w:ascii="Candara" w:hAnsi="Candara"/>
          <w:sz w:val="24"/>
          <w:szCs w:val="24"/>
        </w:rPr>
        <w:t xml:space="preserve">Act in a way that seeks to care for and protect the rights of children &amp; vulnerable adults and ensure that their best interests are paramount. </w:t>
      </w:r>
    </w:p>
    <w:p w14:paraId="5D16945E" w14:textId="77777777" w:rsidR="0072636D" w:rsidRPr="00EA19B4" w:rsidRDefault="0072636D" w:rsidP="00481A98">
      <w:pPr>
        <w:numPr>
          <w:ilvl w:val="0"/>
          <w:numId w:val="17"/>
        </w:numPr>
        <w:spacing w:after="50" w:line="269" w:lineRule="auto"/>
        <w:ind w:left="426" w:right="30" w:hanging="360"/>
        <w:jc w:val="both"/>
        <w:rPr>
          <w:rFonts w:ascii="Candara" w:hAnsi="Candara"/>
          <w:sz w:val="24"/>
          <w:szCs w:val="24"/>
        </w:rPr>
      </w:pPr>
      <w:r w:rsidRPr="00EA19B4">
        <w:rPr>
          <w:rFonts w:ascii="Candara" w:hAnsi="Candara"/>
          <w:sz w:val="24"/>
          <w:szCs w:val="24"/>
        </w:rPr>
        <w:lastRenderedPageBreak/>
        <w:t xml:space="preserve">Safeguard and make responsible use of information and resources. This includes the exercise of due care in all matters of official business, and not divulging confidential information about beneficiaries. </w:t>
      </w:r>
    </w:p>
    <w:p w14:paraId="4646CE5D" w14:textId="77777777" w:rsidR="0072636D" w:rsidRPr="00EA19B4" w:rsidRDefault="0072636D" w:rsidP="00481A98">
      <w:pPr>
        <w:numPr>
          <w:ilvl w:val="0"/>
          <w:numId w:val="17"/>
        </w:numPr>
        <w:spacing w:after="52" w:line="269" w:lineRule="auto"/>
        <w:ind w:left="426" w:right="30" w:hanging="360"/>
        <w:jc w:val="both"/>
        <w:rPr>
          <w:rFonts w:ascii="Candara" w:hAnsi="Candara"/>
          <w:sz w:val="24"/>
          <w:szCs w:val="24"/>
        </w:rPr>
      </w:pPr>
      <w:r w:rsidRPr="00EA19B4">
        <w:rPr>
          <w:rFonts w:ascii="Candara" w:hAnsi="Candara"/>
          <w:sz w:val="24"/>
          <w:szCs w:val="24"/>
        </w:rPr>
        <w:t xml:space="preserve">Uphold the integrity of the organisation, by ensuring that personal and professional conduct is, and is seen to be, of the highest standard. </w:t>
      </w:r>
    </w:p>
    <w:p w14:paraId="25679510" w14:textId="77777777" w:rsidR="0072636D" w:rsidRPr="00EA19B4" w:rsidRDefault="0072636D" w:rsidP="00481A98">
      <w:pPr>
        <w:numPr>
          <w:ilvl w:val="0"/>
          <w:numId w:val="17"/>
        </w:numPr>
        <w:spacing w:after="53" w:line="269" w:lineRule="auto"/>
        <w:ind w:left="426" w:right="30" w:hanging="360"/>
        <w:jc w:val="both"/>
        <w:rPr>
          <w:rFonts w:ascii="Candara" w:hAnsi="Candara"/>
          <w:sz w:val="24"/>
          <w:szCs w:val="24"/>
        </w:rPr>
      </w:pPr>
      <w:r w:rsidRPr="00EA19B4">
        <w:rPr>
          <w:rFonts w:ascii="Candara" w:hAnsi="Candara"/>
          <w:sz w:val="24"/>
          <w:szCs w:val="24"/>
        </w:rPr>
        <w:t xml:space="preserve">Report any abuse by a staff member, consultant, volunteer, intern or partner to the Director or Human Resources and other appropriate authorities. </w:t>
      </w:r>
    </w:p>
    <w:p w14:paraId="11CE4109" w14:textId="77777777" w:rsidR="0072636D" w:rsidRPr="00EA19B4" w:rsidRDefault="0072636D" w:rsidP="00481A98">
      <w:pPr>
        <w:numPr>
          <w:ilvl w:val="0"/>
          <w:numId w:val="17"/>
        </w:numPr>
        <w:spacing w:after="53" w:line="269" w:lineRule="auto"/>
        <w:ind w:left="426" w:right="30" w:hanging="360"/>
        <w:jc w:val="both"/>
        <w:rPr>
          <w:rFonts w:ascii="Candara" w:hAnsi="Candara"/>
          <w:sz w:val="24"/>
          <w:szCs w:val="24"/>
        </w:rPr>
      </w:pPr>
      <w:r w:rsidRPr="00EA19B4">
        <w:rPr>
          <w:rFonts w:ascii="Candara" w:hAnsi="Candara"/>
          <w:sz w:val="24"/>
          <w:szCs w:val="24"/>
        </w:rPr>
        <w:t xml:space="preserve">Ensure that another appropriate adult is present when working in the proximity of children or vulnerable adults. </w:t>
      </w:r>
    </w:p>
    <w:p w14:paraId="30A1AEEB" w14:textId="77777777" w:rsidR="0072636D" w:rsidRPr="00EA19B4" w:rsidRDefault="0072636D" w:rsidP="00481A98">
      <w:pPr>
        <w:numPr>
          <w:ilvl w:val="0"/>
          <w:numId w:val="17"/>
        </w:numPr>
        <w:spacing w:after="53" w:line="269" w:lineRule="auto"/>
        <w:ind w:left="426" w:right="30" w:hanging="360"/>
        <w:jc w:val="both"/>
        <w:rPr>
          <w:rFonts w:ascii="Candara" w:hAnsi="Candara"/>
          <w:sz w:val="24"/>
          <w:szCs w:val="24"/>
        </w:rPr>
      </w:pPr>
      <w:r w:rsidRPr="00EA19B4">
        <w:rPr>
          <w:rFonts w:ascii="Candara" w:hAnsi="Candara"/>
          <w:sz w:val="24"/>
          <w:szCs w:val="24"/>
        </w:rPr>
        <w:t xml:space="preserve">Never engage in any exploitative relationships – sexual, emotional, financial or </w:t>
      </w:r>
      <w:proofErr w:type="spellStart"/>
      <w:r w:rsidRPr="00EA19B4">
        <w:rPr>
          <w:rFonts w:ascii="Candara" w:hAnsi="Candara"/>
          <w:sz w:val="24"/>
          <w:szCs w:val="24"/>
        </w:rPr>
        <w:t>employmentrelated</w:t>
      </w:r>
      <w:proofErr w:type="spellEnd"/>
      <w:r w:rsidRPr="00EA19B4">
        <w:rPr>
          <w:rFonts w:ascii="Candara" w:hAnsi="Candara"/>
          <w:sz w:val="24"/>
          <w:szCs w:val="24"/>
        </w:rPr>
        <w:t xml:space="preserve"> – with a beneficiary. This is regardless of the local age of consent, i.e., the local or national laws of the country. Failure to report such a relationship may also lead to disciplinary action. </w:t>
      </w:r>
    </w:p>
    <w:p w14:paraId="45C02D23" w14:textId="77777777" w:rsidR="0072636D" w:rsidRPr="00EA19B4" w:rsidRDefault="0072636D" w:rsidP="00481A98">
      <w:pPr>
        <w:numPr>
          <w:ilvl w:val="0"/>
          <w:numId w:val="17"/>
        </w:numPr>
        <w:spacing w:after="27" w:line="269" w:lineRule="auto"/>
        <w:ind w:left="426" w:right="30" w:hanging="360"/>
        <w:jc w:val="both"/>
        <w:rPr>
          <w:rFonts w:ascii="Candara" w:hAnsi="Candara"/>
          <w:sz w:val="24"/>
          <w:szCs w:val="24"/>
        </w:rPr>
      </w:pPr>
      <w:r w:rsidRPr="00EA19B4">
        <w:rPr>
          <w:rFonts w:ascii="Candara" w:hAnsi="Candara"/>
          <w:sz w:val="24"/>
          <w:szCs w:val="24"/>
        </w:rPr>
        <w:t xml:space="preserve">Refrain from any involvement in criminal or unethical activities that contravene human rights. </w:t>
      </w:r>
    </w:p>
    <w:p w14:paraId="7890614B" w14:textId="77777777" w:rsidR="0072636D" w:rsidRPr="00EA19B4" w:rsidRDefault="0072636D" w:rsidP="00481A98">
      <w:pPr>
        <w:numPr>
          <w:ilvl w:val="0"/>
          <w:numId w:val="17"/>
        </w:numPr>
        <w:spacing w:after="30" w:line="269" w:lineRule="auto"/>
        <w:ind w:left="426" w:right="30" w:hanging="360"/>
        <w:jc w:val="both"/>
        <w:rPr>
          <w:rFonts w:ascii="Candara" w:hAnsi="Candara"/>
          <w:sz w:val="24"/>
          <w:szCs w:val="24"/>
        </w:rPr>
      </w:pPr>
      <w:r w:rsidRPr="00EA19B4">
        <w:rPr>
          <w:rFonts w:ascii="Candara" w:hAnsi="Candara"/>
          <w:sz w:val="24"/>
          <w:szCs w:val="24"/>
        </w:rPr>
        <w:t xml:space="preserve">Follow the guidelines when photographing or filming a child or vulnerable adults.  </w:t>
      </w:r>
    </w:p>
    <w:p w14:paraId="55F16252" w14:textId="77777777" w:rsidR="0072636D" w:rsidRPr="00EA19B4" w:rsidRDefault="0072636D" w:rsidP="00481A98">
      <w:pPr>
        <w:numPr>
          <w:ilvl w:val="0"/>
          <w:numId w:val="17"/>
        </w:numPr>
        <w:spacing w:after="342" w:line="269" w:lineRule="auto"/>
        <w:ind w:left="426" w:right="30" w:hanging="360"/>
        <w:jc w:val="both"/>
        <w:rPr>
          <w:rFonts w:ascii="Candara" w:hAnsi="Candara"/>
          <w:sz w:val="24"/>
          <w:szCs w:val="24"/>
        </w:rPr>
      </w:pPr>
      <w:r w:rsidRPr="00EA19B4">
        <w:rPr>
          <w:rFonts w:ascii="Candara" w:hAnsi="Candara"/>
          <w:sz w:val="24"/>
          <w:szCs w:val="24"/>
        </w:rPr>
        <w:t xml:space="preserve">Never shortcut safe recruitment procedures </w:t>
      </w:r>
    </w:p>
    <w:p w14:paraId="2855C92B"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5.2.2 Management responsibilities </w:t>
      </w:r>
    </w:p>
    <w:p w14:paraId="7E13473E" w14:textId="77777777" w:rsidR="0072636D" w:rsidRPr="00EA19B4" w:rsidRDefault="0072636D" w:rsidP="00481A98">
      <w:pPr>
        <w:spacing w:after="388"/>
        <w:ind w:left="0" w:right="135"/>
        <w:jc w:val="both"/>
        <w:rPr>
          <w:rFonts w:ascii="Candara" w:hAnsi="Candara"/>
          <w:sz w:val="24"/>
          <w:szCs w:val="24"/>
        </w:rPr>
      </w:pPr>
      <w:r w:rsidRPr="00EA19B4">
        <w:rPr>
          <w:rFonts w:ascii="Candara" w:hAnsi="Candara"/>
          <w:sz w:val="24"/>
          <w:szCs w:val="24"/>
        </w:rP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44A10072" w14:textId="77777777" w:rsidR="0072636D" w:rsidRPr="00EA19B4" w:rsidRDefault="0072636D" w:rsidP="00481A98">
      <w:pPr>
        <w:pStyle w:val="Heading2"/>
        <w:jc w:val="both"/>
        <w:rPr>
          <w:rFonts w:ascii="Candara" w:hAnsi="Candara"/>
          <w:sz w:val="24"/>
          <w:szCs w:val="24"/>
        </w:rPr>
      </w:pPr>
      <w:r w:rsidRPr="00EA19B4">
        <w:rPr>
          <w:rFonts w:ascii="Candara" w:hAnsi="Candara"/>
          <w:sz w:val="24"/>
          <w:szCs w:val="24"/>
        </w:rPr>
        <w:t xml:space="preserve">5.3 Reporting </w:t>
      </w:r>
    </w:p>
    <w:p w14:paraId="6F9AF70B" w14:textId="77777777" w:rsidR="0072636D" w:rsidRPr="00EA19B4" w:rsidRDefault="0072636D" w:rsidP="00481A98">
      <w:pPr>
        <w:pStyle w:val="Heading3"/>
        <w:numPr>
          <w:ilvl w:val="0"/>
          <w:numId w:val="0"/>
        </w:numPr>
        <w:jc w:val="both"/>
        <w:rPr>
          <w:rFonts w:ascii="Candara" w:hAnsi="Candara"/>
          <w:sz w:val="24"/>
          <w:szCs w:val="24"/>
        </w:rPr>
      </w:pPr>
      <w:r w:rsidRPr="00EA19B4">
        <w:rPr>
          <w:rFonts w:ascii="Candara" w:hAnsi="Candara"/>
          <w:sz w:val="24"/>
          <w:szCs w:val="24"/>
        </w:rPr>
        <w:t xml:space="preserve">5.3.1 Incident Reporting </w:t>
      </w:r>
    </w:p>
    <w:p w14:paraId="270454D6" w14:textId="77777777" w:rsidR="0072636D" w:rsidRPr="00EA19B4" w:rsidRDefault="0072636D" w:rsidP="00481A98">
      <w:pPr>
        <w:ind w:left="0" w:right="135"/>
        <w:jc w:val="both"/>
        <w:rPr>
          <w:rFonts w:ascii="Candara" w:hAnsi="Candara"/>
          <w:sz w:val="24"/>
          <w:szCs w:val="24"/>
        </w:rPr>
      </w:pPr>
      <w:r w:rsidRPr="00EA19B4">
        <w:rPr>
          <w:rFonts w:ascii="Candara" w:hAnsi="Candara"/>
          <w:sz w:val="24"/>
          <w:szCs w:val="24"/>
        </w:rP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C3768AF" w14:textId="77777777" w:rsidR="0072636D" w:rsidRPr="00EA19B4" w:rsidRDefault="0072636D" w:rsidP="00481A98">
      <w:pPr>
        <w:ind w:left="0" w:right="137"/>
        <w:jc w:val="both"/>
        <w:rPr>
          <w:rFonts w:ascii="Candara" w:hAnsi="Candara"/>
          <w:sz w:val="24"/>
          <w:szCs w:val="24"/>
        </w:rPr>
      </w:pPr>
    </w:p>
    <w:p w14:paraId="24B804B3" w14:textId="77777777" w:rsidR="0072636D" w:rsidRPr="00EA19B4" w:rsidRDefault="0072636D" w:rsidP="00481A98">
      <w:pPr>
        <w:ind w:left="0" w:right="137"/>
        <w:jc w:val="both"/>
        <w:rPr>
          <w:rFonts w:ascii="Candara" w:hAnsi="Candara"/>
          <w:sz w:val="24"/>
          <w:szCs w:val="24"/>
        </w:rPr>
      </w:pPr>
      <w:r w:rsidRPr="00EA19B4">
        <w:rPr>
          <w:rFonts w:ascii="Candara" w:hAnsi="Candara"/>
          <w:sz w:val="24"/>
          <w:szCs w:val="24"/>
        </w:rP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42991C12" w14:textId="77777777" w:rsidR="0072636D" w:rsidRPr="00EA19B4" w:rsidRDefault="0072636D" w:rsidP="00481A98">
      <w:pPr>
        <w:ind w:left="0" w:right="134"/>
        <w:jc w:val="both"/>
        <w:rPr>
          <w:rFonts w:ascii="Candara" w:hAnsi="Candara"/>
          <w:sz w:val="24"/>
          <w:szCs w:val="24"/>
        </w:rPr>
      </w:pPr>
    </w:p>
    <w:p w14:paraId="06D6BE9A" w14:textId="77777777" w:rsidR="0072636D" w:rsidRPr="00EA19B4" w:rsidRDefault="0072636D" w:rsidP="00481A98">
      <w:pPr>
        <w:ind w:left="0" w:right="134"/>
        <w:jc w:val="both"/>
        <w:rPr>
          <w:rFonts w:ascii="Candara" w:hAnsi="Candara"/>
          <w:sz w:val="24"/>
          <w:szCs w:val="24"/>
        </w:rPr>
      </w:pPr>
      <w:r w:rsidRPr="00EA19B4">
        <w:rPr>
          <w:rFonts w:ascii="Candara" w:hAnsi="Candara"/>
          <w:sz w:val="24"/>
          <w:szCs w:val="24"/>
        </w:rPr>
        <w:t xml:space="preserve">The procedure for reporting concerns can be found in section 6 of this document. Incidents should be detailed in the </w:t>
      </w:r>
      <w:r w:rsidRPr="00EA19B4">
        <w:rPr>
          <w:rFonts w:ascii="Candara" w:eastAsia="Calibri" w:hAnsi="Candara" w:cs="Calibri"/>
          <w:b/>
          <w:sz w:val="24"/>
          <w:szCs w:val="24"/>
        </w:rPr>
        <w:t>Safeguarding Children and Vulnerable Adults Incident Reporting Form</w:t>
      </w:r>
      <w:r w:rsidRPr="00EA19B4">
        <w:rPr>
          <w:rFonts w:ascii="Candara" w:hAnsi="Candara"/>
          <w:sz w:val="24"/>
          <w:szCs w:val="24"/>
        </w:rPr>
        <w:t xml:space="preserve"> (</w:t>
      </w:r>
      <w:r w:rsidRPr="00EA19B4">
        <w:rPr>
          <w:rFonts w:ascii="Candara" w:eastAsia="Calibri" w:hAnsi="Candara" w:cs="Calibri"/>
          <w:b/>
          <w:sz w:val="24"/>
          <w:szCs w:val="24"/>
        </w:rPr>
        <w:t>Appendix V</w:t>
      </w:r>
      <w:r w:rsidRPr="00EA19B4">
        <w:rPr>
          <w:rFonts w:ascii="Candara" w:hAnsi="Candara"/>
          <w:sz w:val="24"/>
          <w:szCs w:val="24"/>
        </w:rPr>
        <w:t xml:space="preserve">). Beneficiaries should report their concern to a representative of the organisation and this employee will follow the internal procedure as stated in section 6. </w:t>
      </w:r>
    </w:p>
    <w:p w14:paraId="775AC82C" w14:textId="77777777" w:rsidR="0072636D" w:rsidRPr="00EA19B4" w:rsidRDefault="0072636D" w:rsidP="00481A98">
      <w:pPr>
        <w:pStyle w:val="Heading3"/>
        <w:numPr>
          <w:ilvl w:val="0"/>
          <w:numId w:val="0"/>
        </w:numPr>
        <w:ind w:left="360" w:hanging="360"/>
        <w:jc w:val="both"/>
        <w:rPr>
          <w:rFonts w:ascii="Candara" w:hAnsi="Candara"/>
          <w:sz w:val="24"/>
          <w:szCs w:val="24"/>
        </w:rPr>
      </w:pPr>
    </w:p>
    <w:p w14:paraId="70BE42F5"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5.3.2 Confidentiality of reporting </w:t>
      </w:r>
    </w:p>
    <w:p w14:paraId="4E1B9E53" w14:textId="77777777" w:rsidR="0072636D" w:rsidRPr="00EA19B4" w:rsidRDefault="0072636D" w:rsidP="00481A98">
      <w:pPr>
        <w:spacing w:after="366"/>
        <w:ind w:left="0" w:right="135"/>
        <w:jc w:val="both"/>
        <w:rPr>
          <w:rFonts w:ascii="Candara" w:hAnsi="Candara"/>
          <w:sz w:val="24"/>
          <w:szCs w:val="24"/>
        </w:rPr>
      </w:pPr>
      <w:r w:rsidRPr="00EA19B4">
        <w:rPr>
          <w:rFonts w:ascii="Candara" w:hAnsi="Candara"/>
          <w:sz w:val="24"/>
          <w:szCs w:val="24"/>
        </w:rP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sidRPr="00EA19B4">
        <w:rPr>
          <w:rFonts w:ascii="Candara" w:hAnsi="Candara"/>
          <w:color w:val="008080"/>
          <w:sz w:val="24"/>
          <w:szCs w:val="24"/>
        </w:rPr>
        <w:t>Whistleblowing Policy</w:t>
      </w:r>
      <w:r w:rsidRPr="00EA19B4">
        <w:rPr>
          <w:rFonts w:ascii="Candara" w:hAnsi="Candara"/>
          <w:sz w:val="24"/>
          <w:szCs w:val="24"/>
        </w:rPr>
        <w:t xml:space="preserve">, the name of the child or vulnerable adult, their family, and community involved will be kept strictly confidential, and divulged only when </w:t>
      </w:r>
      <w:proofErr w:type="gramStart"/>
      <w:r w:rsidRPr="00EA19B4">
        <w:rPr>
          <w:rFonts w:ascii="Candara" w:hAnsi="Candara"/>
          <w:sz w:val="24"/>
          <w:szCs w:val="24"/>
        </w:rPr>
        <w:t>absolutely necessary</w:t>
      </w:r>
      <w:proofErr w:type="gramEnd"/>
      <w:r w:rsidRPr="00EA19B4">
        <w:rPr>
          <w:rFonts w:ascii="Candara" w:hAnsi="Candara"/>
          <w:sz w:val="24"/>
          <w:szCs w:val="24"/>
        </w:rPr>
        <w:t xml:space="preserve">, and then only to relevant individuals.  </w:t>
      </w:r>
    </w:p>
    <w:p w14:paraId="1495B098"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5.3.3 External incidents </w:t>
      </w:r>
    </w:p>
    <w:p w14:paraId="4DA473E9" w14:textId="77777777" w:rsidR="0072636D" w:rsidRPr="00EA19B4" w:rsidRDefault="0072636D" w:rsidP="00481A98">
      <w:pPr>
        <w:spacing w:after="388"/>
        <w:ind w:left="0" w:right="134"/>
        <w:jc w:val="both"/>
        <w:rPr>
          <w:rFonts w:ascii="Candara" w:hAnsi="Candara"/>
          <w:sz w:val="24"/>
          <w:szCs w:val="24"/>
        </w:rPr>
      </w:pPr>
      <w:r w:rsidRPr="00EA19B4">
        <w:rPr>
          <w:rFonts w:ascii="Candara" w:hAnsi="Candara"/>
          <w:sz w:val="24"/>
          <w:szCs w:val="24"/>
        </w:rP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rsidRPr="00EA19B4">
        <w:rPr>
          <w:rFonts w:ascii="Candara" w:hAnsi="Candara"/>
          <w:sz w:val="24"/>
          <w:szCs w:val="24"/>
        </w:rPr>
        <w:t>is</w:t>
      </w:r>
      <w:proofErr w:type="gramEnd"/>
      <w:r w:rsidRPr="00EA19B4">
        <w:rPr>
          <w:rFonts w:ascii="Candara" w:hAnsi="Candara"/>
          <w:sz w:val="24"/>
          <w:szCs w:val="24"/>
        </w:rPr>
        <w:t xml:space="preserve"> of paramount concern, staff members have a moral obligation not to ignore external cases, but report to the Country Director. The Country Director will be responsible for</w:t>
      </w:r>
      <w:r w:rsidRPr="00EA19B4">
        <w:rPr>
          <w:rFonts w:ascii="Candara" w:eastAsia="Calibri" w:hAnsi="Candara" w:cs="Calibri"/>
          <w:b/>
          <w:i/>
          <w:sz w:val="24"/>
          <w:szCs w:val="24"/>
        </w:rPr>
        <w:t xml:space="preserve"> </w:t>
      </w:r>
      <w:r w:rsidRPr="00EA19B4">
        <w:rPr>
          <w:rFonts w:ascii="Candara" w:hAnsi="Candara"/>
          <w:sz w:val="24"/>
          <w:szCs w:val="24"/>
        </w:rPr>
        <w:t xml:space="preserve">referral to an external agency or service provider as appropriate and will also notify the HR Director and Chief Executive. There are also formal processes under USAID funding for incidents to be reported. </w:t>
      </w:r>
    </w:p>
    <w:p w14:paraId="38FF906E" w14:textId="77777777" w:rsidR="0072636D" w:rsidRPr="00EA19B4" w:rsidRDefault="0072636D" w:rsidP="00481A98">
      <w:pPr>
        <w:pStyle w:val="Heading2"/>
        <w:spacing w:after="195"/>
        <w:jc w:val="both"/>
        <w:rPr>
          <w:rFonts w:ascii="Candara" w:hAnsi="Candara"/>
          <w:sz w:val="24"/>
          <w:szCs w:val="24"/>
        </w:rPr>
      </w:pPr>
      <w:r w:rsidRPr="00EA19B4">
        <w:rPr>
          <w:rFonts w:ascii="Candara" w:hAnsi="Candara"/>
          <w:sz w:val="24"/>
          <w:szCs w:val="24"/>
        </w:rPr>
        <w:t xml:space="preserve">5.4 Breaches  </w:t>
      </w:r>
    </w:p>
    <w:p w14:paraId="3F549D2F" w14:textId="77777777" w:rsidR="0072636D" w:rsidRPr="00EA19B4" w:rsidRDefault="0072636D" w:rsidP="00481A98">
      <w:pPr>
        <w:spacing w:after="366"/>
        <w:ind w:left="0" w:right="30"/>
        <w:jc w:val="both"/>
        <w:rPr>
          <w:rFonts w:ascii="Candara" w:hAnsi="Candara"/>
          <w:sz w:val="24"/>
          <w:szCs w:val="24"/>
        </w:rPr>
      </w:pPr>
      <w:r w:rsidRPr="00EA19B4">
        <w:rPr>
          <w:rFonts w:ascii="Candara" w:hAnsi="Candara"/>
          <w:sz w:val="24"/>
          <w:szCs w:val="24"/>
        </w:rPr>
        <w:t xml:space="preserve">Any reported breaches of the Safeguarding policy will be ultimately reported to the Chief Executive who will then inform the Board of Trustees.  </w:t>
      </w:r>
    </w:p>
    <w:p w14:paraId="2C1EEA05"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5.4.1 Investigation </w:t>
      </w:r>
    </w:p>
    <w:p w14:paraId="39048268" w14:textId="77777777" w:rsidR="0072636D" w:rsidRPr="00EA19B4" w:rsidRDefault="0072636D" w:rsidP="00481A98">
      <w:pPr>
        <w:ind w:left="0" w:right="30"/>
        <w:jc w:val="both"/>
        <w:rPr>
          <w:rFonts w:ascii="Candara" w:hAnsi="Candara"/>
          <w:sz w:val="24"/>
          <w:szCs w:val="24"/>
        </w:rPr>
      </w:pPr>
      <w:r w:rsidRPr="00EA19B4">
        <w:rPr>
          <w:rFonts w:ascii="Candara" w:hAnsi="Candara"/>
          <w:sz w:val="24"/>
          <w:szCs w:val="24"/>
        </w:rPr>
        <w:t xml:space="preserve">Any alleged breach of the Safeguarding policy will be investigated and dealt with under the Malaria Consortium </w:t>
      </w:r>
      <w:r w:rsidRPr="00EA19B4">
        <w:rPr>
          <w:rFonts w:ascii="Candara" w:hAnsi="Candara"/>
          <w:color w:val="008080"/>
          <w:sz w:val="24"/>
          <w:szCs w:val="24"/>
        </w:rPr>
        <w:t>Disciplinary Policy and Procedure</w:t>
      </w:r>
      <w:r w:rsidRPr="00EA19B4">
        <w:rPr>
          <w:rFonts w:ascii="Candara" w:hAnsi="Candara"/>
          <w:sz w:val="24"/>
          <w:szCs w:val="24"/>
        </w:rPr>
        <w:t>. Investigations will differ depending on the type and severity of the concern, but at a minimum will:</w:t>
      </w:r>
      <w:r w:rsidRPr="00EA19B4">
        <w:rPr>
          <w:rFonts w:ascii="Candara" w:eastAsia="Calibri" w:hAnsi="Candara" w:cs="Calibri"/>
          <w:b/>
          <w:sz w:val="24"/>
          <w:szCs w:val="24"/>
        </w:rPr>
        <w:t xml:space="preserve"> </w:t>
      </w:r>
    </w:p>
    <w:p w14:paraId="7D0B9948" w14:textId="77777777" w:rsidR="0072636D" w:rsidRPr="00EA19B4" w:rsidRDefault="0072636D" w:rsidP="00481A98">
      <w:pPr>
        <w:numPr>
          <w:ilvl w:val="0"/>
          <w:numId w:val="18"/>
        </w:numPr>
        <w:spacing w:after="53" w:line="269" w:lineRule="auto"/>
        <w:ind w:left="426" w:right="134" w:hanging="360"/>
        <w:jc w:val="both"/>
        <w:rPr>
          <w:rFonts w:ascii="Candara" w:hAnsi="Candara"/>
          <w:sz w:val="24"/>
          <w:szCs w:val="24"/>
        </w:rPr>
      </w:pPr>
      <w:r w:rsidRPr="00EA19B4">
        <w:rPr>
          <w:rFonts w:ascii="Candara" w:hAnsi="Candara"/>
          <w:sz w:val="24"/>
          <w:szCs w:val="24"/>
        </w:rPr>
        <w:t>Have one person who will receive and follow up on concerns (the Country Director or HR Director</w:t>
      </w:r>
      <w:proofErr w:type="gramStart"/>
      <w:r w:rsidRPr="00EA19B4">
        <w:rPr>
          <w:rFonts w:ascii="Candara" w:hAnsi="Candara"/>
          <w:sz w:val="24"/>
          <w:szCs w:val="24"/>
        </w:rPr>
        <w:t>), and</w:t>
      </w:r>
      <w:proofErr w:type="gramEnd"/>
      <w:r w:rsidRPr="00EA19B4">
        <w:rPr>
          <w:rFonts w:ascii="Candara" w:hAnsi="Candara"/>
          <w:sz w:val="24"/>
          <w:szCs w:val="24"/>
        </w:rPr>
        <w:t xml:space="preserve"> support the investigation.</w:t>
      </w:r>
      <w:r w:rsidRPr="00EA19B4">
        <w:rPr>
          <w:rFonts w:ascii="Candara" w:eastAsia="Calibri" w:hAnsi="Candara" w:cs="Calibri"/>
          <w:b/>
          <w:sz w:val="24"/>
          <w:szCs w:val="24"/>
        </w:rPr>
        <w:t xml:space="preserve"> </w:t>
      </w:r>
    </w:p>
    <w:p w14:paraId="410466A0" w14:textId="77777777" w:rsidR="0072636D" w:rsidRPr="00EA19B4" w:rsidRDefault="0072636D" w:rsidP="00481A98">
      <w:pPr>
        <w:numPr>
          <w:ilvl w:val="0"/>
          <w:numId w:val="18"/>
        </w:numPr>
        <w:spacing w:after="53" w:line="269" w:lineRule="auto"/>
        <w:ind w:left="426" w:right="134" w:hanging="360"/>
        <w:jc w:val="both"/>
        <w:rPr>
          <w:rFonts w:ascii="Candara" w:hAnsi="Candara"/>
          <w:sz w:val="24"/>
          <w:szCs w:val="24"/>
        </w:rPr>
      </w:pPr>
      <w:r w:rsidRPr="00EA19B4">
        <w:rPr>
          <w:rFonts w:ascii="Candara" w:hAnsi="Candara"/>
          <w:sz w:val="24"/>
          <w:szCs w:val="24"/>
        </w:rPr>
        <w:t>Ensure that the Country or Regional Director / HR Director receives the report within 24 hours of the incident occurring or being raised.</w:t>
      </w:r>
      <w:r w:rsidRPr="00EA19B4">
        <w:rPr>
          <w:rFonts w:ascii="Candara" w:eastAsia="Calibri" w:hAnsi="Candara" w:cs="Calibri"/>
          <w:b/>
          <w:sz w:val="24"/>
          <w:szCs w:val="24"/>
        </w:rPr>
        <w:t xml:space="preserve"> </w:t>
      </w:r>
    </w:p>
    <w:p w14:paraId="60E1F18C" w14:textId="77777777" w:rsidR="0072636D" w:rsidRPr="00EA19B4" w:rsidRDefault="0072636D" w:rsidP="00481A98">
      <w:pPr>
        <w:numPr>
          <w:ilvl w:val="0"/>
          <w:numId w:val="18"/>
        </w:numPr>
        <w:spacing w:after="188" w:line="269" w:lineRule="auto"/>
        <w:ind w:left="426" w:right="134" w:hanging="360"/>
        <w:jc w:val="both"/>
        <w:rPr>
          <w:rFonts w:ascii="Candara" w:hAnsi="Candara"/>
          <w:sz w:val="24"/>
          <w:szCs w:val="24"/>
        </w:rPr>
      </w:pPr>
      <w:proofErr w:type="gramStart"/>
      <w:r w:rsidRPr="00EA19B4">
        <w:rPr>
          <w:rFonts w:ascii="Candara" w:hAnsi="Candara"/>
          <w:sz w:val="24"/>
          <w:szCs w:val="24"/>
        </w:rPr>
        <w:t>Maintain at all times</w:t>
      </w:r>
      <w:proofErr w:type="gramEnd"/>
      <w:r w:rsidRPr="00EA19B4">
        <w:rPr>
          <w:rFonts w:ascii="Candara" w:hAnsi="Candara"/>
          <w:sz w:val="24"/>
          <w:szCs w:val="24"/>
        </w:rPr>
        <w:t xml:space="preserve"> confidentiality of the alleged offender, the whistle blower, the child or vulnerable adult, their family and community (refer to Malaria Consortium </w:t>
      </w:r>
      <w:r w:rsidRPr="00EA19B4">
        <w:rPr>
          <w:rFonts w:ascii="Candara" w:hAnsi="Candara"/>
          <w:color w:val="008080"/>
          <w:sz w:val="24"/>
          <w:szCs w:val="24"/>
        </w:rPr>
        <w:t>Whistleblowing Policy</w:t>
      </w:r>
      <w:r w:rsidRPr="00EA19B4">
        <w:rPr>
          <w:rFonts w:ascii="Candara" w:hAnsi="Candara"/>
          <w:sz w:val="24"/>
          <w:szCs w:val="24"/>
        </w:rPr>
        <w:t>).</w:t>
      </w:r>
      <w:r w:rsidRPr="00EA19B4">
        <w:rPr>
          <w:rFonts w:ascii="Candara" w:eastAsia="Calibri" w:hAnsi="Candara" w:cs="Calibri"/>
          <w:b/>
          <w:sz w:val="24"/>
          <w:szCs w:val="24"/>
        </w:rPr>
        <w:t xml:space="preserve"> </w:t>
      </w:r>
    </w:p>
    <w:p w14:paraId="56FC7780" w14:textId="77777777" w:rsidR="0072636D" w:rsidRPr="00EA19B4" w:rsidRDefault="0072636D" w:rsidP="00481A98">
      <w:pPr>
        <w:numPr>
          <w:ilvl w:val="0"/>
          <w:numId w:val="18"/>
        </w:numPr>
        <w:spacing w:after="364" w:line="269" w:lineRule="auto"/>
        <w:ind w:left="426" w:right="134" w:hanging="360"/>
        <w:jc w:val="both"/>
        <w:rPr>
          <w:rFonts w:ascii="Candara" w:hAnsi="Candara"/>
          <w:sz w:val="24"/>
          <w:szCs w:val="24"/>
        </w:rPr>
      </w:pPr>
      <w:r w:rsidRPr="00EA19B4">
        <w:rPr>
          <w:rFonts w:ascii="Candara" w:hAnsi="Candara"/>
          <w:sz w:val="24"/>
          <w:szCs w:val="24"/>
        </w:rPr>
        <w:t>Cooperate with local and international authorities, including but not limited to, police in any criminal investigation, keeping in mind the best interests of the child or vulnerable adult and their family.</w:t>
      </w:r>
      <w:r w:rsidRPr="00EA19B4">
        <w:rPr>
          <w:rFonts w:ascii="Candara" w:eastAsia="Calibri" w:hAnsi="Candara" w:cs="Calibri"/>
          <w:b/>
          <w:sz w:val="24"/>
          <w:szCs w:val="24"/>
        </w:rPr>
        <w:t xml:space="preserve"> </w:t>
      </w:r>
    </w:p>
    <w:p w14:paraId="2E815C11"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lastRenderedPageBreak/>
        <w:t xml:space="preserve">5.4.2 Disciplinary measures </w:t>
      </w:r>
    </w:p>
    <w:p w14:paraId="33B5C79A" w14:textId="77777777" w:rsidR="0072636D" w:rsidRPr="00EA19B4" w:rsidRDefault="0072636D" w:rsidP="00481A98">
      <w:pPr>
        <w:spacing w:after="367"/>
        <w:ind w:left="0" w:right="134"/>
        <w:jc w:val="both"/>
        <w:rPr>
          <w:rFonts w:ascii="Candara" w:hAnsi="Candara"/>
          <w:sz w:val="24"/>
          <w:szCs w:val="24"/>
        </w:rPr>
      </w:pPr>
      <w:r w:rsidRPr="00EA19B4">
        <w:rPr>
          <w:rFonts w:ascii="Candara" w:hAnsi="Candara"/>
          <w:sz w:val="24"/>
          <w:szCs w:val="24"/>
        </w:rPr>
        <w:t xml:space="preserve">Where an investigation involving a member of staff finds there is a case to answer, the employee will be invited to a disciplinary hearing in line with the </w:t>
      </w:r>
      <w:r w:rsidRPr="00EA19B4">
        <w:rPr>
          <w:rFonts w:ascii="Candara" w:hAnsi="Candara"/>
          <w:color w:val="008080"/>
          <w:sz w:val="24"/>
          <w:szCs w:val="24"/>
        </w:rPr>
        <w:t>Disciplinary Policy and Procedure</w:t>
      </w:r>
      <w:r w:rsidRPr="00EA19B4">
        <w:rPr>
          <w:rFonts w:ascii="Candara" w:hAnsi="Candara"/>
          <w:sz w:val="24"/>
          <w:szCs w:val="24"/>
        </w:rPr>
        <w:t xml:space="preserve">. If upheld, the disciplinary sanction will vary with the severity of the </w:t>
      </w:r>
      <w:proofErr w:type="gramStart"/>
      <w:r w:rsidRPr="00EA19B4">
        <w:rPr>
          <w:rFonts w:ascii="Candara" w:hAnsi="Candara"/>
          <w:sz w:val="24"/>
          <w:szCs w:val="24"/>
        </w:rPr>
        <w:t>breach, and</w:t>
      </w:r>
      <w:proofErr w:type="gramEnd"/>
      <w:r w:rsidRPr="00EA19B4">
        <w:rPr>
          <w:rFonts w:ascii="Candara" w:hAnsi="Candara"/>
          <w:sz w:val="24"/>
          <w:szCs w:val="24"/>
        </w:rP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FB7271A" w14:textId="77777777" w:rsidR="0072636D" w:rsidRPr="00EA19B4" w:rsidRDefault="0072636D" w:rsidP="00481A98">
      <w:pPr>
        <w:pStyle w:val="Heading3"/>
        <w:numPr>
          <w:ilvl w:val="0"/>
          <w:numId w:val="0"/>
        </w:numPr>
        <w:ind w:left="360" w:hanging="360"/>
        <w:jc w:val="both"/>
        <w:rPr>
          <w:rFonts w:ascii="Candara" w:hAnsi="Candara"/>
          <w:sz w:val="24"/>
          <w:szCs w:val="24"/>
        </w:rPr>
      </w:pPr>
      <w:r w:rsidRPr="00EA19B4">
        <w:rPr>
          <w:rFonts w:ascii="Candara" w:hAnsi="Candara"/>
          <w:sz w:val="24"/>
          <w:szCs w:val="24"/>
        </w:rPr>
        <w:t xml:space="preserve">5.4.3 Procedures for criminal breaches </w:t>
      </w:r>
    </w:p>
    <w:p w14:paraId="1063E737" w14:textId="77777777" w:rsidR="0072636D" w:rsidRPr="00EA19B4" w:rsidRDefault="0072636D" w:rsidP="00481A98">
      <w:pPr>
        <w:ind w:left="0" w:right="136"/>
        <w:jc w:val="both"/>
        <w:rPr>
          <w:rFonts w:ascii="Candara" w:hAnsi="Candara"/>
          <w:sz w:val="24"/>
          <w:szCs w:val="24"/>
        </w:rPr>
      </w:pPr>
      <w:r w:rsidRPr="00EA19B4">
        <w:rPr>
          <w:rFonts w:ascii="Candara" w:hAnsi="Candara"/>
          <w:sz w:val="24"/>
          <w:szCs w:val="24"/>
        </w:rPr>
        <w:t xml:space="preserve">If it is suspected that the breach is criminal in nature, local authorities will be contacted by the Country Director, </w:t>
      </w:r>
      <w:proofErr w:type="gramStart"/>
      <w:r w:rsidRPr="00EA19B4">
        <w:rPr>
          <w:rFonts w:ascii="Candara" w:hAnsi="Candara"/>
          <w:sz w:val="24"/>
          <w:szCs w:val="24"/>
        </w:rPr>
        <w:t>taking into account</w:t>
      </w:r>
      <w:proofErr w:type="gramEnd"/>
      <w:r w:rsidRPr="00EA19B4">
        <w:rPr>
          <w:rFonts w:ascii="Candara" w:hAnsi="Candara"/>
          <w:sz w:val="24"/>
          <w:szCs w:val="24"/>
        </w:rP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rsidRPr="00EA19B4">
        <w:rPr>
          <w:rFonts w:ascii="Candara" w:hAnsi="Candara"/>
          <w:sz w:val="24"/>
          <w:szCs w:val="24"/>
        </w:rPr>
        <w:t>time-frame</w:t>
      </w:r>
      <w:proofErr w:type="gramEnd"/>
      <w:r w:rsidRPr="00EA19B4">
        <w:rPr>
          <w:rFonts w:ascii="Candara" w:hAnsi="Candara"/>
          <w:sz w:val="24"/>
          <w:szCs w:val="24"/>
        </w:rPr>
        <w:t xml:space="preserve"> specified. </w:t>
      </w:r>
    </w:p>
    <w:p w14:paraId="63A9E97E" w14:textId="77777777" w:rsidR="0072636D" w:rsidRPr="00EA19B4" w:rsidRDefault="0072636D" w:rsidP="00481A98">
      <w:pPr>
        <w:pStyle w:val="Heading2"/>
        <w:spacing w:after="195"/>
        <w:jc w:val="both"/>
        <w:rPr>
          <w:rFonts w:ascii="Candara" w:hAnsi="Candara"/>
          <w:sz w:val="24"/>
          <w:szCs w:val="24"/>
        </w:rPr>
      </w:pPr>
    </w:p>
    <w:p w14:paraId="086F6FAD" w14:textId="77777777" w:rsidR="0072636D" w:rsidRPr="00EA19B4" w:rsidRDefault="0072636D" w:rsidP="00481A98">
      <w:pPr>
        <w:pStyle w:val="Heading2"/>
        <w:spacing w:after="195"/>
        <w:jc w:val="both"/>
        <w:rPr>
          <w:rFonts w:ascii="Candara" w:hAnsi="Candara"/>
          <w:sz w:val="24"/>
          <w:szCs w:val="24"/>
        </w:rPr>
      </w:pPr>
      <w:r w:rsidRPr="00EA19B4">
        <w:rPr>
          <w:rFonts w:ascii="Candara" w:hAnsi="Candara"/>
          <w:sz w:val="24"/>
          <w:szCs w:val="24"/>
        </w:rPr>
        <w:t xml:space="preserve">5.5 Monitoring and Review </w:t>
      </w:r>
    </w:p>
    <w:p w14:paraId="361BFEB7" w14:textId="77777777" w:rsidR="0072636D" w:rsidRPr="00EA19B4" w:rsidRDefault="0072636D" w:rsidP="00BA732D">
      <w:pPr>
        <w:ind w:left="0" w:right="134"/>
        <w:jc w:val="both"/>
        <w:rPr>
          <w:rFonts w:ascii="Candara" w:hAnsi="Candara"/>
          <w:sz w:val="24"/>
          <w:szCs w:val="24"/>
        </w:rPr>
      </w:pPr>
      <w:r w:rsidRPr="00EA19B4">
        <w:rPr>
          <w:rFonts w:ascii="Candara" w:hAnsi="Candara"/>
          <w:sz w:val="24"/>
          <w:szCs w:val="24"/>
        </w:rP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B07752A" w14:textId="77777777" w:rsidR="00BA732D" w:rsidRPr="00EA19B4" w:rsidRDefault="00BA732D" w:rsidP="00BA732D">
      <w:pPr>
        <w:ind w:left="0" w:right="134"/>
        <w:jc w:val="both"/>
        <w:rPr>
          <w:rFonts w:ascii="Candara" w:hAnsi="Candara"/>
          <w:sz w:val="24"/>
          <w:szCs w:val="24"/>
        </w:rPr>
      </w:pPr>
    </w:p>
    <w:p w14:paraId="1826BF6D" w14:textId="77777777" w:rsidR="0072636D" w:rsidRPr="00EA19B4" w:rsidRDefault="0072636D" w:rsidP="00481A98">
      <w:pPr>
        <w:spacing w:after="285"/>
        <w:ind w:left="0" w:right="135"/>
        <w:jc w:val="both"/>
        <w:rPr>
          <w:rFonts w:ascii="Candara" w:hAnsi="Candara"/>
          <w:sz w:val="24"/>
          <w:szCs w:val="24"/>
        </w:rPr>
      </w:pPr>
      <w:r w:rsidRPr="00EA19B4">
        <w:rPr>
          <w:rFonts w:ascii="Candara" w:hAnsi="Candara"/>
          <w:sz w:val="24"/>
          <w:szCs w:val="24"/>
        </w:rP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sidRPr="00EA19B4">
        <w:rPr>
          <w:rFonts w:ascii="Candara" w:hAnsi="Candara"/>
          <w:color w:val="303B44"/>
          <w:sz w:val="24"/>
          <w:szCs w:val="24"/>
        </w:rPr>
        <w:t xml:space="preserve"> </w:t>
      </w:r>
      <w:r w:rsidRPr="00EA19B4">
        <w:rPr>
          <w:rFonts w:ascii="Candara" w:hAnsi="Candara"/>
          <w:sz w:val="24"/>
          <w:szCs w:val="24"/>
        </w:rPr>
        <w:t xml:space="preserve"> </w:t>
      </w:r>
    </w:p>
    <w:p w14:paraId="218A731E" w14:textId="77777777" w:rsidR="0072636D" w:rsidRPr="00EA19B4" w:rsidRDefault="0072636D" w:rsidP="00481A98">
      <w:pPr>
        <w:pStyle w:val="Heading2"/>
        <w:spacing w:after="125" w:line="249" w:lineRule="auto"/>
        <w:jc w:val="both"/>
        <w:rPr>
          <w:rFonts w:ascii="Candara" w:hAnsi="Candara"/>
          <w:b/>
          <w:sz w:val="24"/>
          <w:szCs w:val="24"/>
        </w:rPr>
      </w:pPr>
      <w:r w:rsidRPr="00EA19B4">
        <w:rPr>
          <w:rFonts w:ascii="Candara" w:hAnsi="Candara"/>
          <w:b/>
          <w:sz w:val="24"/>
          <w:szCs w:val="24"/>
        </w:rPr>
        <w:t xml:space="preserve">Appendix I: Safeguarding Definitions </w:t>
      </w:r>
    </w:p>
    <w:p w14:paraId="576F1A6B" w14:textId="77777777" w:rsidR="0072636D" w:rsidRPr="00EA19B4" w:rsidRDefault="0072636D" w:rsidP="00481A98">
      <w:pPr>
        <w:ind w:left="0" w:right="30"/>
        <w:jc w:val="both"/>
        <w:rPr>
          <w:rFonts w:ascii="Candara" w:hAnsi="Candara"/>
          <w:sz w:val="24"/>
          <w:szCs w:val="24"/>
        </w:rPr>
      </w:pPr>
      <w:r w:rsidRPr="00EA19B4">
        <w:rPr>
          <w:rFonts w:ascii="Candara" w:hAnsi="Candara"/>
          <w:sz w:val="24"/>
          <w:szCs w:val="24"/>
        </w:rPr>
        <w:t xml:space="preserve">The following definitions explain terms used throughout the policy. </w:t>
      </w:r>
    </w:p>
    <w:p w14:paraId="5C555083" w14:textId="77777777" w:rsidR="0072636D" w:rsidRPr="00EA19B4" w:rsidRDefault="0072636D" w:rsidP="00481A98">
      <w:pPr>
        <w:spacing w:after="220"/>
        <w:ind w:left="0" w:right="30"/>
        <w:jc w:val="both"/>
        <w:rPr>
          <w:rFonts w:ascii="Candara" w:eastAsia="Calibri" w:hAnsi="Candara" w:cs="Calibri"/>
          <w:b/>
          <w:sz w:val="24"/>
          <w:szCs w:val="24"/>
        </w:rPr>
      </w:pPr>
    </w:p>
    <w:p w14:paraId="4FFEA308" w14:textId="77777777" w:rsidR="0072636D" w:rsidRPr="00EA19B4" w:rsidRDefault="0072636D" w:rsidP="00481A98">
      <w:pPr>
        <w:spacing w:after="220"/>
        <w:ind w:left="0" w:right="30"/>
        <w:jc w:val="both"/>
        <w:rPr>
          <w:rFonts w:ascii="Candara" w:hAnsi="Candara"/>
          <w:sz w:val="24"/>
          <w:szCs w:val="24"/>
        </w:rPr>
      </w:pPr>
      <w:r w:rsidRPr="00EA19B4">
        <w:rPr>
          <w:rFonts w:ascii="Candara" w:eastAsia="Calibri" w:hAnsi="Candara" w:cs="Calibri"/>
          <w:b/>
          <w:sz w:val="24"/>
          <w:szCs w:val="24"/>
        </w:rPr>
        <w:t xml:space="preserve">Child labour: </w:t>
      </w:r>
      <w:r w:rsidRPr="00EA19B4">
        <w:rPr>
          <w:rFonts w:ascii="Candara" w:hAnsi="Candara"/>
          <w:sz w:val="24"/>
          <w:szCs w:val="24"/>
        </w:rPr>
        <w:t xml:space="preserve">The term “child labour” is often defined as work that deprives children of their childhood, their potential and their dignity, and that is harmful to physical and mental development.  It refers to work that: </w:t>
      </w:r>
    </w:p>
    <w:p w14:paraId="76C143E4" w14:textId="77777777" w:rsidR="0072636D" w:rsidRPr="00EA19B4" w:rsidRDefault="0072636D" w:rsidP="00481A98">
      <w:pPr>
        <w:numPr>
          <w:ilvl w:val="0"/>
          <w:numId w:val="19"/>
        </w:numPr>
        <w:spacing w:after="259" w:line="269" w:lineRule="auto"/>
        <w:ind w:right="30" w:hanging="360"/>
        <w:jc w:val="both"/>
        <w:rPr>
          <w:rFonts w:ascii="Candara" w:hAnsi="Candara"/>
          <w:sz w:val="24"/>
          <w:szCs w:val="24"/>
        </w:rPr>
      </w:pPr>
      <w:r w:rsidRPr="00EA19B4">
        <w:rPr>
          <w:rFonts w:ascii="Candara" w:hAnsi="Candara"/>
          <w:sz w:val="24"/>
          <w:szCs w:val="24"/>
        </w:rPr>
        <w:t xml:space="preserve">Is mentally, physically, socially or morally dangerous and harmful to children; and </w:t>
      </w:r>
    </w:p>
    <w:p w14:paraId="6F5687CC" w14:textId="77777777" w:rsidR="0072636D" w:rsidRPr="00EA19B4" w:rsidRDefault="0072636D" w:rsidP="00481A98">
      <w:pPr>
        <w:numPr>
          <w:ilvl w:val="0"/>
          <w:numId w:val="19"/>
        </w:numPr>
        <w:spacing w:after="217" w:line="269" w:lineRule="auto"/>
        <w:ind w:right="30" w:hanging="360"/>
        <w:jc w:val="both"/>
        <w:rPr>
          <w:rFonts w:ascii="Candara" w:hAnsi="Candara"/>
          <w:sz w:val="24"/>
          <w:szCs w:val="24"/>
        </w:rPr>
      </w:pPr>
      <w:r w:rsidRPr="00EA19B4">
        <w:rPr>
          <w:rFonts w:ascii="Candara" w:hAnsi="Candara"/>
          <w:sz w:val="24"/>
          <w:szCs w:val="24"/>
        </w:rPr>
        <w:t xml:space="preserve">Interferes with their schooling by: </w:t>
      </w:r>
    </w:p>
    <w:p w14:paraId="65A4949E" w14:textId="77777777" w:rsidR="0072636D" w:rsidRPr="00EA19B4" w:rsidRDefault="0072636D" w:rsidP="00481A98">
      <w:pPr>
        <w:numPr>
          <w:ilvl w:val="1"/>
          <w:numId w:val="19"/>
        </w:numPr>
        <w:spacing w:after="188" w:line="269" w:lineRule="auto"/>
        <w:ind w:right="30" w:hanging="360"/>
        <w:jc w:val="both"/>
        <w:rPr>
          <w:rFonts w:ascii="Candara" w:hAnsi="Candara"/>
          <w:sz w:val="24"/>
          <w:szCs w:val="24"/>
        </w:rPr>
      </w:pPr>
      <w:r w:rsidRPr="00EA19B4">
        <w:rPr>
          <w:rFonts w:ascii="Candara" w:hAnsi="Candara"/>
          <w:sz w:val="24"/>
          <w:szCs w:val="24"/>
        </w:rPr>
        <w:t xml:space="preserve">Depriving them of the opportunity to attend </w:t>
      </w:r>
      <w:proofErr w:type="gramStart"/>
      <w:r w:rsidRPr="00EA19B4">
        <w:rPr>
          <w:rFonts w:ascii="Candara" w:hAnsi="Candara"/>
          <w:sz w:val="24"/>
          <w:szCs w:val="24"/>
        </w:rPr>
        <w:t>school;</w:t>
      </w:r>
      <w:proofErr w:type="gramEnd"/>
      <w:r w:rsidRPr="00EA19B4">
        <w:rPr>
          <w:rFonts w:ascii="Candara" w:hAnsi="Candara"/>
          <w:sz w:val="24"/>
          <w:szCs w:val="24"/>
        </w:rPr>
        <w:t xml:space="preserve"> </w:t>
      </w:r>
    </w:p>
    <w:p w14:paraId="75E666CF" w14:textId="77777777" w:rsidR="0072636D" w:rsidRPr="00EA19B4" w:rsidRDefault="0072636D" w:rsidP="00481A98">
      <w:pPr>
        <w:numPr>
          <w:ilvl w:val="1"/>
          <w:numId w:val="19"/>
        </w:numPr>
        <w:spacing w:after="188" w:line="269" w:lineRule="auto"/>
        <w:ind w:right="30" w:hanging="360"/>
        <w:jc w:val="both"/>
        <w:rPr>
          <w:rFonts w:ascii="Candara" w:hAnsi="Candara"/>
          <w:sz w:val="24"/>
          <w:szCs w:val="24"/>
        </w:rPr>
      </w:pPr>
      <w:r w:rsidRPr="00EA19B4">
        <w:rPr>
          <w:rFonts w:ascii="Candara" w:hAnsi="Candara"/>
          <w:sz w:val="24"/>
          <w:szCs w:val="24"/>
        </w:rPr>
        <w:t xml:space="preserve">Obliging them to leave school prematurely; or </w:t>
      </w:r>
    </w:p>
    <w:p w14:paraId="2303053E" w14:textId="77777777" w:rsidR="0072636D" w:rsidRPr="00EA19B4" w:rsidRDefault="0072636D" w:rsidP="00481A98">
      <w:pPr>
        <w:numPr>
          <w:ilvl w:val="1"/>
          <w:numId w:val="19"/>
        </w:numPr>
        <w:spacing w:after="147" w:line="269" w:lineRule="auto"/>
        <w:ind w:right="30" w:hanging="360"/>
        <w:jc w:val="both"/>
        <w:rPr>
          <w:rFonts w:ascii="Candara" w:hAnsi="Candara"/>
          <w:sz w:val="24"/>
          <w:szCs w:val="24"/>
        </w:rPr>
      </w:pPr>
      <w:r w:rsidRPr="00EA19B4">
        <w:rPr>
          <w:rFonts w:ascii="Candara" w:hAnsi="Candara"/>
          <w:sz w:val="24"/>
          <w:szCs w:val="24"/>
        </w:rPr>
        <w:lastRenderedPageBreak/>
        <w:t xml:space="preserve">Requiring them to attempt to combine school attendance with excessively long and heavy work. </w:t>
      </w:r>
    </w:p>
    <w:p w14:paraId="45ECE0AF"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Child Pornography: </w:t>
      </w:r>
      <w:r w:rsidRPr="00EA19B4">
        <w:rPr>
          <w:rFonts w:ascii="Candara" w:hAnsi="Candara"/>
          <w:sz w:val="24"/>
          <w:szCs w:val="24"/>
        </w:rP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B746627"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Child Protection:</w:t>
      </w:r>
      <w:r w:rsidRPr="00EA19B4">
        <w:rPr>
          <w:rFonts w:ascii="Candara" w:hAnsi="Candara"/>
          <w:sz w:val="24"/>
          <w:szCs w:val="24"/>
        </w:rP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rsidRPr="00EA19B4">
        <w:rPr>
          <w:rFonts w:ascii="Candara" w:hAnsi="Candara"/>
          <w:sz w:val="24"/>
          <w:szCs w:val="24"/>
        </w:rPr>
        <w:t>in particular communities</w:t>
      </w:r>
      <w:proofErr w:type="gramEnd"/>
      <w:r w:rsidRPr="00EA19B4">
        <w:rPr>
          <w:rFonts w:ascii="Candara" w:hAnsi="Candara"/>
          <w:sz w:val="24"/>
          <w:szCs w:val="24"/>
        </w:rPr>
        <w:t xml:space="preserve">, environments or programmes that protect children from the risk of harm due to the situation in which they are living.  </w:t>
      </w:r>
    </w:p>
    <w:p w14:paraId="2B7FB212"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Discrimination: </w:t>
      </w:r>
      <w:r w:rsidRPr="00EA19B4">
        <w:rPr>
          <w:rFonts w:ascii="Candara" w:hAnsi="Candara"/>
          <w:sz w:val="24"/>
          <w:szCs w:val="24"/>
        </w:rPr>
        <w:t xml:space="preserve">Discrimination includes the exclusion of, mistreatment of, or action against an individual based on social group, race, ethnicity, colour, religion, gender, sexual orientation, age, marital status, national origin, political affiliation or disability. </w:t>
      </w:r>
      <w:r w:rsidRPr="00EA19B4">
        <w:rPr>
          <w:rFonts w:ascii="Candara" w:eastAsia="Calibri" w:hAnsi="Candara" w:cs="Calibri"/>
          <w:b/>
          <w:sz w:val="24"/>
          <w:szCs w:val="24"/>
        </w:rPr>
        <w:t xml:space="preserve">  </w:t>
      </w:r>
    </w:p>
    <w:p w14:paraId="5CDF3674"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Duty of Care: </w:t>
      </w:r>
      <w:r w:rsidRPr="00EA19B4">
        <w:rPr>
          <w:rFonts w:ascii="Candara" w:hAnsi="Candara"/>
          <w:sz w:val="24"/>
          <w:szCs w:val="24"/>
        </w:rP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A38D8C7"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Emotional abuse: </w:t>
      </w:r>
      <w:r w:rsidRPr="00EA19B4">
        <w:rPr>
          <w:rFonts w:ascii="Candara" w:hAnsi="Candara"/>
          <w:sz w:val="24"/>
          <w:szCs w:val="24"/>
        </w:rP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rsidRPr="00EA19B4">
        <w:rPr>
          <w:rFonts w:ascii="Candara" w:hAnsi="Candara"/>
          <w:sz w:val="24"/>
          <w:szCs w:val="24"/>
        </w:rPr>
        <w:t>from parent or caregiver,</w:t>
      </w:r>
      <w:proofErr w:type="gramEnd"/>
      <w:r w:rsidRPr="00EA19B4">
        <w:rPr>
          <w:rFonts w:ascii="Candara" w:hAnsi="Candara"/>
          <w:sz w:val="24"/>
          <w:szCs w:val="24"/>
        </w:rPr>
        <w:t xml:space="preserve"> to the extent that it affects the child’s physical and emotional growth. </w:t>
      </w:r>
    </w:p>
    <w:p w14:paraId="71E145EC"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Gender Based Violence: </w:t>
      </w:r>
      <w:r w:rsidRPr="00EA19B4">
        <w:rPr>
          <w:rFonts w:ascii="Candara" w:hAnsi="Candara"/>
          <w:sz w:val="24"/>
          <w:szCs w:val="24"/>
        </w:rPr>
        <w:t xml:space="preserve">The term “gender-based violence” refers to violence that targets individuals or groups </w:t>
      </w:r>
      <w:proofErr w:type="gramStart"/>
      <w:r w:rsidRPr="00EA19B4">
        <w:rPr>
          <w:rFonts w:ascii="Candara" w:hAnsi="Candara"/>
          <w:sz w:val="24"/>
          <w:szCs w:val="24"/>
        </w:rPr>
        <w:t>on the basis of</w:t>
      </w:r>
      <w:proofErr w:type="gramEnd"/>
      <w:r w:rsidRPr="00EA19B4">
        <w:rPr>
          <w:rFonts w:ascii="Candara" w:hAnsi="Candara"/>
          <w:sz w:val="24"/>
          <w:szCs w:val="24"/>
        </w:rPr>
        <w:t xml:space="preserve"> their gender. The United Nations’ Office of the High Commissioner for Human Rights’ </w:t>
      </w:r>
      <w:hyperlink r:id="rId17">
        <w:r w:rsidRPr="00EA19B4">
          <w:rPr>
            <w:rFonts w:ascii="Candara" w:hAnsi="Candara"/>
            <w:sz w:val="24"/>
            <w:szCs w:val="24"/>
          </w:rPr>
          <w:t>Committee on the Elimination of Discrimination against Women</w:t>
        </w:r>
      </w:hyperlink>
      <w:hyperlink r:id="rId18">
        <w:r w:rsidRPr="00EA19B4">
          <w:t xml:space="preserve"> </w:t>
        </w:r>
      </w:hyperlink>
      <w:r w:rsidRPr="00EA19B4">
        <w:rPr>
          <w:rFonts w:ascii="Candara" w:hAnsi="Candara"/>
          <w:sz w:val="24"/>
          <w:szCs w:val="24"/>
        </w:rPr>
        <w:t xml:space="preserve">(CEDAW) defines it as “violence that is directed against a woman because she is a woman or that affects women disproportionately”, in its </w:t>
      </w:r>
      <w:hyperlink r:id="rId19">
        <w:r w:rsidRPr="00EA19B4">
          <w:rPr>
            <w:rFonts w:ascii="Candara" w:hAnsi="Candara"/>
            <w:sz w:val="24"/>
            <w:szCs w:val="24"/>
          </w:rPr>
          <w:t>General Recommendation 19.</w:t>
        </w:r>
      </w:hyperlink>
      <w:r w:rsidRPr="00EA19B4">
        <w:rPr>
          <w:rFonts w:ascii="Candara" w:hAnsi="Candara"/>
          <w:sz w:val="24"/>
          <w:szCs w:val="24"/>
        </w:rPr>
        <w:t xml:space="preserve"> This does not mean that all acts of violence against a woman or a girl child are gender-based violence, or that all victims of gender-based violence are female.  </w:t>
      </w:r>
    </w:p>
    <w:p w14:paraId="6A4463D8"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Grooming</w:t>
      </w:r>
      <w:r w:rsidRPr="00EA19B4">
        <w:rPr>
          <w:rFonts w:ascii="Candara" w:hAnsi="Candara"/>
          <w:sz w:val="24"/>
          <w:szCs w:val="24"/>
        </w:rPr>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CB75213"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Internal concerns:</w:t>
      </w:r>
      <w:r w:rsidRPr="00EA19B4">
        <w:rPr>
          <w:rFonts w:ascii="Candara" w:hAnsi="Candara"/>
          <w:sz w:val="24"/>
          <w:szCs w:val="24"/>
        </w:rPr>
        <w:t xml:space="preserve"> are those where persons covered by the policy are the alleged perpetrators. External concerns are abuses which would usually be considered criminal under local </w:t>
      </w:r>
      <w:proofErr w:type="gramStart"/>
      <w:r w:rsidRPr="00EA19B4">
        <w:rPr>
          <w:rFonts w:ascii="Candara" w:hAnsi="Candara"/>
          <w:sz w:val="24"/>
          <w:szCs w:val="24"/>
        </w:rPr>
        <w:t>legislation, and</w:t>
      </w:r>
      <w:proofErr w:type="gramEnd"/>
      <w:r w:rsidRPr="00EA19B4">
        <w:rPr>
          <w:rFonts w:ascii="Candara" w:hAnsi="Candara"/>
          <w:sz w:val="24"/>
          <w:szCs w:val="24"/>
        </w:rPr>
        <w:t xml:space="preserve"> perpetrated by persons not described in the scope of this policy. In situations where local legislation may be weaker than this policy and the </w:t>
      </w:r>
      <w:r w:rsidRPr="00EA19B4">
        <w:rPr>
          <w:rFonts w:ascii="Candara" w:eastAsia="Calibri" w:hAnsi="Candara" w:cs="Calibri"/>
          <w:b/>
          <w:sz w:val="24"/>
          <w:szCs w:val="24"/>
        </w:rPr>
        <w:t>Safeguarding Behavioural Guide (Appendix IV),</w:t>
      </w:r>
      <w:r w:rsidRPr="00EA19B4">
        <w:rPr>
          <w:rFonts w:ascii="Candara" w:hAnsi="Candara"/>
          <w:sz w:val="24"/>
          <w:szCs w:val="24"/>
        </w:rPr>
        <w:t xml:space="preserve"> staff are obliged to abide by this policy, </w:t>
      </w:r>
      <w:proofErr w:type="gramStart"/>
      <w:r w:rsidRPr="00EA19B4">
        <w:rPr>
          <w:rFonts w:ascii="Candara" w:hAnsi="Candara"/>
          <w:sz w:val="24"/>
          <w:szCs w:val="24"/>
        </w:rPr>
        <w:t>keeping in mind at all times</w:t>
      </w:r>
      <w:proofErr w:type="gramEnd"/>
      <w:r w:rsidRPr="00EA19B4">
        <w:rPr>
          <w:rFonts w:ascii="Candara" w:hAnsi="Candara"/>
          <w:sz w:val="24"/>
          <w:szCs w:val="24"/>
        </w:rPr>
        <w:t xml:space="preserve"> the best interests of the child or vulnerable adult. </w:t>
      </w:r>
    </w:p>
    <w:p w14:paraId="7FD47F5C"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Location</w:t>
      </w:r>
      <w:r w:rsidRPr="00EA19B4">
        <w:rPr>
          <w:rFonts w:ascii="Candara" w:hAnsi="Candara"/>
          <w:sz w:val="24"/>
          <w:szCs w:val="24"/>
        </w:rPr>
        <w:t xml:space="preserve">: For the purposes of this policy, “location” refers to any office or place where three or more Malaria Consortium staff are permanently based. </w:t>
      </w:r>
    </w:p>
    <w:p w14:paraId="1626F22C"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lastRenderedPageBreak/>
        <w:t xml:space="preserve">Neglect: </w:t>
      </w:r>
      <w:r w:rsidRPr="00EA19B4">
        <w:rPr>
          <w:rFonts w:ascii="Candara" w:hAnsi="Candara"/>
          <w:sz w:val="24"/>
          <w:szCs w:val="24"/>
        </w:rPr>
        <w:t xml:space="preserve">Neglect is the persistent failure or the deliberate denial to provide a child with clean water, food, shelter, emotional support or love, sanitation, supervision or care to the extent that the child’s health and development are placed at risk. </w:t>
      </w:r>
    </w:p>
    <w:p w14:paraId="6F253E4D"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Online grooming</w:t>
      </w:r>
      <w:r w:rsidRPr="00EA19B4">
        <w:rPr>
          <w:rFonts w:ascii="Candara" w:hAnsi="Candara"/>
          <w:sz w:val="24"/>
          <w:szCs w:val="24"/>
        </w:rP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02D3F248"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Partners</w:t>
      </w:r>
      <w:r w:rsidRPr="00EA19B4">
        <w:rPr>
          <w:rFonts w:ascii="Candara" w:hAnsi="Candara"/>
          <w:sz w:val="24"/>
          <w:szCs w:val="24"/>
        </w:rPr>
        <w:t xml:space="preserve">: For the purposes of this policy, ‘partners’ refers to Malaria Consortium Trustees, volunteers, community workers, interns, consultants, contractors, partner agencies, sub-grantees and visitors to projects.  </w:t>
      </w:r>
    </w:p>
    <w:p w14:paraId="180273A0"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Physical abuse: </w:t>
      </w:r>
      <w:r w:rsidRPr="00EA19B4">
        <w:rPr>
          <w:rFonts w:ascii="Candara" w:hAnsi="Candara"/>
          <w:sz w:val="24"/>
          <w:szCs w:val="24"/>
        </w:rP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311A6ED6"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Safe Environment</w:t>
      </w:r>
      <w:r w:rsidRPr="00EA19B4">
        <w:rPr>
          <w:rFonts w:ascii="Candara" w:hAnsi="Candara"/>
          <w:sz w:val="24"/>
          <w:szCs w:val="24"/>
        </w:rPr>
        <w:t xml:space="preserve">: A child/vulnerable adult-safe environment is one where active </w:t>
      </w:r>
      <w:proofErr w:type="gramStart"/>
      <w:r w:rsidRPr="00EA19B4">
        <w:rPr>
          <w:rFonts w:ascii="Candara" w:hAnsi="Candara"/>
          <w:sz w:val="24"/>
          <w:szCs w:val="24"/>
        </w:rPr>
        <w:t>steps</w:t>
      </w:r>
      <w:proofErr w:type="gramEnd"/>
      <w:r w:rsidRPr="00EA19B4">
        <w:rPr>
          <w:rFonts w:ascii="Candara" w:hAnsi="Candara"/>
          <w:sz w:val="24"/>
          <w:szCs w:val="24"/>
        </w:rPr>
        <w:t xml:space="preserve"> are taken to reduce risks of harm against, and there are clear, established guidelines and procedures for conduct, reporting abuse and follow-up. </w:t>
      </w:r>
    </w:p>
    <w:p w14:paraId="5E1ACA94"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Safeguarding Focal Person: </w:t>
      </w:r>
      <w:r w:rsidRPr="00EA19B4">
        <w:rPr>
          <w:rFonts w:ascii="Candara" w:hAnsi="Candara"/>
          <w:sz w:val="24"/>
          <w:szCs w:val="24"/>
        </w:rP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4DA6A81"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Sexual abuse: </w:t>
      </w:r>
      <w:r w:rsidRPr="00EA19B4">
        <w:rPr>
          <w:rFonts w:ascii="Candara" w:hAnsi="Candara"/>
          <w:sz w:val="24"/>
          <w:szCs w:val="24"/>
        </w:rP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A34AF6F"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Sex tourism:</w:t>
      </w:r>
      <w:r w:rsidRPr="00EA19B4">
        <w:rPr>
          <w:rFonts w:ascii="Candara" w:hAnsi="Candara"/>
          <w:sz w:val="24"/>
          <w:szCs w:val="24"/>
        </w:rPr>
        <w:t xml:space="preserve"> Tourism, usually by individuals or groups from developed countries to poor or developing countries, for the specific purpose of accessing children or adults in those countries for commercial sexual exploitation purposes. </w:t>
      </w:r>
    </w:p>
    <w:p w14:paraId="223ADD43" w14:textId="77777777" w:rsidR="0072636D" w:rsidRPr="00EA19B4" w:rsidRDefault="0072636D" w:rsidP="00481A98">
      <w:pPr>
        <w:ind w:left="0" w:right="30"/>
        <w:jc w:val="both"/>
        <w:rPr>
          <w:rFonts w:ascii="Candara" w:hAnsi="Candara"/>
          <w:sz w:val="24"/>
          <w:szCs w:val="24"/>
        </w:rPr>
      </w:pPr>
      <w:r w:rsidRPr="00EA19B4">
        <w:rPr>
          <w:rFonts w:ascii="Candara" w:eastAsia="Calibri" w:hAnsi="Candara" w:cs="Calibri"/>
          <w:b/>
          <w:sz w:val="24"/>
          <w:szCs w:val="24"/>
        </w:rPr>
        <w:t xml:space="preserve">Sex trafficking: </w:t>
      </w:r>
      <w:r w:rsidRPr="00EA19B4">
        <w:rPr>
          <w:rFonts w:ascii="Candara" w:hAnsi="Candara"/>
          <w:sz w:val="24"/>
          <w:szCs w:val="24"/>
        </w:rPr>
        <w:t xml:space="preserve">The movement of children or adults from one place to another, usually with the exchange of money, for the purpose of involving those children or adults in commercial sex work or for other sexual exploitation, such as forced marriage. </w:t>
      </w:r>
    </w:p>
    <w:p w14:paraId="47472610" w14:textId="77777777" w:rsidR="0085372B" w:rsidRPr="00EA19B4" w:rsidRDefault="0072636D" w:rsidP="00481A98">
      <w:pPr>
        <w:spacing w:after="306"/>
        <w:ind w:left="0" w:right="30"/>
        <w:jc w:val="both"/>
        <w:rPr>
          <w:rFonts w:ascii="Candara" w:hAnsi="Candara"/>
          <w:sz w:val="24"/>
          <w:szCs w:val="24"/>
        </w:rPr>
      </w:pPr>
      <w:r w:rsidRPr="00EA19B4">
        <w:rPr>
          <w:rFonts w:ascii="Candara" w:eastAsia="Calibri" w:hAnsi="Candara" w:cs="Calibri"/>
          <w:b/>
          <w:sz w:val="24"/>
          <w:szCs w:val="24"/>
        </w:rPr>
        <w:t>Survivor:</w:t>
      </w:r>
      <w:r w:rsidRPr="00EA19B4">
        <w:rPr>
          <w:rFonts w:ascii="Candara" w:hAnsi="Candara"/>
          <w:sz w:val="24"/>
          <w:szCs w:val="24"/>
        </w:rPr>
        <w:t xml:space="preserve"> The person who has been abused or exploited. The term “survivor” is often used in preference to “victim” as it implies strength, resilience and the capacity to survive, however it is the individual’s choice how they wish to identify themselves.  </w:t>
      </w:r>
    </w:p>
    <w:sectPr w:rsidR="0085372B" w:rsidRPr="00EA19B4" w:rsidSect="00B9485B">
      <w:headerReference w:type="default" r:id="rId20"/>
      <w:footerReference w:type="even" r:id="rId21"/>
      <w:footerReference w:type="default" r:id="rId22"/>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653B" w14:textId="77777777" w:rsidR="00C752D7" w:rsidRDefault="00C752D7">
      <w:r>
        <w:separator/>
      </w:r>
    </w:p>
  </w:endnote>
  <w:endnote w:type="continuationSeparator" w:id="0">
    <w:p w14:paraId="1D1659EF" w14:textId="77777777" w:rsidR="00C752D7" w:rsidRDefault="00C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CF78" w14:textId="77777777" w:rsidR="008909AA" w:rsidRDefault="00890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8909AA" w:rsidRDefault="008909AA">
    <w:pPr>
      <w:pStyle w:val="Footer"/>
    </w:pPr>
  </w:p>
  <w:p w14:paraId="605BD325" w14:textId="77777777" w:rsidR="008909AA" w:rsidRDefault="008909AA"/>
  <w:p w14:paraId="3DC01499" w14:textId="77777777" w:rsidR="008909AA" w:rsidRDefault="00890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344" w14:textId="04B1F666" w:rsidR="008909AA" w:rsidRPr="00C879D5" w:rsidRDefault="008909AA"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0C34EC">
      <w:rPr>
        <w:b/>
        <w:bCs/>
        <w:noProof/>
        <w:sz w:val="18"/>
      </w:rPr>
      <w:t>20</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0C34EC">
      <w:rPr>
        <w:b/>
        <w:bCs/>
        <w:noProof/>
        <w:sz w:val="18"/>
      </w:rPr>
      <w:t>20</w:t>
    </w:r>
    <w:r w:rsidRPr="00481DF3">
      <w:rPr>
        <w:b/>
        <w:bCs/>
        <w:sz w:val="18"/>
      </w:rPr>
      <w:fldChar w:fldCharType="end"/>
    </w:r>
  </w:p>
  <w:p w14:paraId="01F47F85" w14:textId="77777777" w:rsidR="008909AA" w:rsidRDefault="00890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5D5F" w14:textId="77777777" w:rsidR="00C752D7" w:rsidRDefault="00C752D7">
      <w:r>
        <w:separator/>
      </w:r>
    </w:p>
  </w:footnote>
  <w:footnote w:type="continuationSeparator" w:id="0">
    <w:p w14:paraId="75B77F00" w14:textId="77777777" w:rsidR="00C752D7" w:rsidRDefault="00C7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3B9" w14:textId="77777777" w:rsidR="008909AA" w:rsidRPr="00D918FE" w:rsidRDefault="008909AA" w:rsidP="00D918FE">
    <w:pPr>
      <w:pStyle w:val="Header"/>
      <w:ind w:left="0"/>
      <w:rPr>
        <w:lang w:val="en-US"/>
      </w:rPr>
    </w:pPr>
  </w:p>
  <w:p w14:paraId="620288BB" w14:textId="77777777" w:rsidR="008909AA" w:rsidRDefault="008909AA"/>
  <w:p w14:paraId="164456C3" w14:textId="77777777" w:rsidR="008909AA" w:rsidRDefault="00890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5C88"/>
    <w:multiLevelType w:val="hybridMultilevel"/>
    <w:tmpl w:val="DBD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B79AA"/>
    <w:multiLevelType w:val="hybridMultilevel"/>
    <w:tmpl w:val="5F78D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7590046">
    <w:abstractNumId w:val="16"/>
  </w:num>
  <w:num w:numId="2" w16cid:durableId="46728476">
    <w:abstractNumId w:val="24"/>
  </w:num>
  <w:num w:numId="3" w16cid:durableId="1413743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190530">
    <w:abstractNumId w:val="37"/>
  </w:num>
  <w:num w:numId="5" w16cid:durableId="374549199">
    <w:abstractNumId w:val="38"/>
  </w:num>
  <w:num w:numId="6" w16cid:durableId="15919632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5787661">
    <w:abstractNumId w:val="31"/>
  </w:num>
  <w:num w:numId="8" w16cid:durableId="1570649380">
    <w:abstractNumId w:val="22"/>
  </w:num>
  <w:num w:numId="9" w16cid:durableId="1221551523">
    <w:abstractNumId w:val="19"/>
  </w:num>
  <w:num w:numId="10" w16cid:durableId="665790941">
    <w:abstractNumId w:val="28"/>
  </w:num>
  <w:num w:numId="11" w16cid:durableId="822311220">
    <w:abstractNumId w:val="26"/>
  </w:num>
  <w:num w:numId="12" w16cid:durableId="1199858873">
    <w:abstractNumId w:val="21"/>
  </w:num>
  <w:num w:numId="13" w16cid:durableId="60491082">
    <w:abstractNumId w:val="18"/>
  </w:num>
  <w:num w:numId="14" w16cid:durableId="290792622">
    <w:abstractNumId w:val="14"/>
  </w:num>
  <w:num w:numId="15" w16cid:durableId="1513489007">
    <w:abstractNumId w:val="9"/>
  </w:num>
  <w:num w:numId="16" w16cid:durableId="1327318594">
    <w:abstractNumId w:val="23"/>
  </w:num>
  <w:num w:numId="17" w16cid:durableId="498010372">
    <w:abstractNumId w:val="27"/>
  </w:num>
  <w:num w:numId="18" w16cid:durableId="1307393042">
    <w:abstractNumId w:val="11"/>
  </w:num>
  <w:num w:numId="19" w16cid:durableId="1762020974">
    <w:abstractNumId w:val="25"/>
  </w:num>
  <w:num w:numId="20" w16cid:durableId="380136931">
    <w:abstractNumId w:val="29"/>
  </w:num>
  <w:num w:numId="21" w16cid:durableId="62073337">
    <w:abstractNumId w:val="39"/>
  </w:num>
  <w:num w:numId="22" w16cid:durableId="487675310">
    <w:abstractNumId w:val="0"/>
  </w:num>
  <w:num w:numId="23" w16cid:durableId="1741442779">
    <w:abstractNumId w:val="1"/>
  </w:num>
  <w:num w:numId="24" w16cid:durableId="316612548">
    <w:abstractNumId w:val="2"/>
  </w:num>
  <w:num w:numId="25" w16cid:durableId="984941494">
    <w:abstractNumId w:val="17"/>
  </w:num>
  <w:num w:numId="26" w16cid:durableId="1520466099">
    <w:abstractNumId w:val="30"/>
  </w:num>
  <w:num w:numId="27" w16cid:durableId="1065572353">
    <w:abstractNumId w:val="12"/>
  </w:num>
  <w:num w:numId="28" w16cid:durableId="1637100525">
    <w:abstractNumId w:val="20"/>
  </w:num>
  <w:num w:numId="29" w16cid:durableId="1371996498">
    <w:abstractNumId w:val="34"/>
  </w:num>
  <w:num w:numId="30" w16cid:durableId="392630656">
    <w:abstractNumId w:val="8"/>
  </w:num>
  <w:num w:numId="31" w16cid:durableId="958680152">
    <w:abstractNumId w:val="13"/>
  </w:num>
  <w:num w:numId="32" w16cid:durableId="794712929">
    <w:abstractNumId w:val="5"/>
  </w:num>
  <w:num w:numId="33" w16cid:durableId="1022393250">
    <w:abstractNumId w:val="35"/>
  </w:num>
  <w:num w:numId="34" w16cid:durableId="9063727">
    <w:abstractNumId w:val="36"/>
  </w:num>
  <w:num w:numId="35" w16cid:durableId="484053237">
    <w:abstractNumId w:val="4"/>
  </w:num>
  <w:num w:numId="36" w16cid:durableId="92288639">
    <w:abstractNumId w:val="15"/>
  </w:num>
  <w:num w:numId="37" w16cid:durableId="36470422">
    <w:abstractNumId w:val="7"/>
  </w:num>
  <w:num w:numId="38" w16cid:durableId="1772511949">
    <w:abstractNumId w:val="21"/>
  </w:num>
  <w:num w:numId="39" w16cid:durableId="534536974">
    <w:abstractNumId w:val="15"/>
  </w:num>
  <w:num w:numId="40" w16cid:durableId="110981318">
    <w:abstractNumId w:val="3"/>
  </w:num>
  <w:num w:numId="41" w16cid:durableId="1331443954">
    <w:abstractNumId w:val="32"/>
  </w:num>
  <w:num w:numId="42" w16cid:durableId="1622497874">
    <w:abstractNumId w:val="10"/>
  </w:num>
  <w:num w:numId="43" w16cid:durableId="208884588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66F5"/>
    <w:rsid w:val="00007208"/>
    <w:rsid w:val="00007BC3"/>
    <w:rsid w:val="0001317E"/>
    <w:rsid w:val="00013A6F"/>
    <w:rsid w:val="0002342E"/>
    <w:rsid w:val="000264F8"/>
    <w:rsid w:val="0002734D"/>
    <w:rsid w:val="00031487"/>
    <w:rsid w:val="00034382"/>
    <w:rsid w:val="00041A1F"/>
    <w:rsid w:val="00043E2E"/>
    <w:rsid w:val="0004426B"/>
    <w:rsid w:val="00044C7D"/>
    <w:rsid w:val="00056C69"/>
    <w:rsid w:val="00060AC8"/>
    <w:rsid w:val="00065ED8"/>
    <w:rsid w:val="000673A3"/>
    <w:rsid w:val="000679B6"/>
    <w:rsid w:val="00072B67"/>
    <w:rsid w:val="000746B7"/>
    <w:rsid w:val="00075F83"/>
    <w:rsid w:val="00080001"/>
    <w:rsid w:val="00085B0D"/>
    <w:rsid w:val="000865F6"/>
    <w:rsid w:val="00092516"/>
    <w:rsid w:val="00095007"/>
    <w:rsid w:val="000A1924"/>
    <w:rsid w:val="000A3167"/>
    <w:rsid w:val="000A3A21"/>
    <w:rsid w:val="000A6DA7"/>
    <w:rsid w:val="000B2663"/>
    <w:rsid w:val="000B43A9"/>
    <w:rsid w:val="000B52D5"/>
    <w:rsid w:val="000B64D1"/>
    <w:rsid w:val="000B7D01"/>
    <w:rsid w:val="000B7E68"/>
    <w:rsid w:val="000C014D"/>
    <w:rsid w:val="000C34EC"/>
    <w:rsid w:val="000C382A"/>
    <w:rsid w:val="000C4F31"/>
    <w:rsid w:val="000C5A3A"/>
    <w:rsid w:val="000C5E63"/>
    <w:rsid w:val="000D2711"/>
    <w:rsid w:val="000D3729"/>
    <w:rsid w:val="000D50EB"/>
    <w:rsid w:val="000D77F0"/>
    <w:rsid w:val="000E6ED6"/>
    <w:rsid w:val="000F20A0"/>
    <w:rsid w:val="000F364A"/>
    <w:rsid w:val="000F57FB"/>
    <w:rsid w:val="000F5CEA"/>
    <w:rsid w:val="000F6819"/>
    <w:rsid w:val="000F6867"/>
    <w:rsid w:val="000F777D"/>
    <w:rsid w:val="0010459D"/>
    <w:rsid w:val="00104B9B"/>
    <w:rsid w:val="00106D28"/>
    <w:rsid w:val="00107713"/>
    <w:rsid w:val="001125F5"/>
    <w:rsid w:val="00114193"/>
    <w:rsid w:val="00117D85"/>
    <w:rsid w:val="001272DA"/>
    <w:rsid w:val="00131BFC"/>
    <w:rsid w:val="001429B4"/>
    <w:rsid w:val="001436C1"/>
    <w:rsid w:val="0014391F"/>
    <w:rsid w:val="00147EAD"/>
    <w:rsid w:val="00152378"/>
    <w:rsid w:val="00152B37"/>
    <w:rsid w:val="00155FB4"/>
    <w:rsid w:val="00156360"/>
    <w:rsid w:val="00157117"/>
    <w:rsid w:val="00160430"/>
    <w:rsid w:val="00166AE1"/>
    <w:rsid w:val="001803E0"/>
    <w:rsid w:val="00183CD2"/>
    <w:rsid w:val="00185EF2"/>
    <w:rsid w:val="001865F4"/>
    <w:rsid w:val="00186D02"/>
    <w:rsid w:val="0019023B"/>
    <w:rsid w:val="001944BE"/>
    <w:rsid w:val="00194A7C"/>
    <w:rsid w:val="00194C4B"/>
    <w:rsid w:val="001A47A0"/>
    <w:rsid w:val="001A7303"/>
    <w:rsid w:val="001B42A4"/>
    <w:rsid w:val="001B4617"/>
    <w:rsid w:val="001B6203"/>
    <w:rsid w:val="001D215C"/>
    <w:rsid w:val="001D397D"/>
    <w:rsid w:val="001D51A1"/>
    <w:rsid w:val="001D58CF"/>
    <w:rsid w:val="001D74EB"/>
    <w:rsid w:val="001E440E"/>
    <w:rsid w:val="001E4DE4"/>
    <w:rsid w:val="001E5451"/>
    <w:rsid w:val="001E7EFB"/>
    <w:rsid w:val="001F1ED9"/>
    <w:rsid w:val="001F480C"/>
    <w:rsid w:val="00202642"/>
    <w:rsid w:val="00207155"/>
    <w:rsid w:val="002102DE"/>
    <w:rsid w:val="00212DCE"/>
    <w:rsid w:val="0021434E"/>
    <w:rsid w:val="00214455"/>
    <w:rsid w:val="00217CB0"/>
    <w:rsid w:val="00224E4D"/>
    <w:rsid w:val="00226594"/>
    <w:rsid w:val="00234EC9"/>
    <w:rsid w:val="00235815"/>
    <w:rsid w:val="00236044"/>
    <w:rsid w:val="00243839"/>
    <w:rsid w:val="00243E87"/>
    <w:rsid w:val="00244E7F"/>
    <w:rsid w:val="002470EC"/>
    <w:rsid w:val="002474D0"/>
    <w:rsid w:val="002502F6"/>
    <w:rsid w:val="00253199"/>
    <w:rsid w:val="00254809"/>
    <w:rsid w:val="0026347B"/>
    <w:rsid w:val="0027063B"/>
    <w:rsid w:val="00274944"/>
    <w:rsid w:val="00276B49"/>
    <w:rsid w:val="00277C2A"/>
    <w:rsid w:val="00284BAC"/>
    <w:rsid w:val="00293B64"/>
    <w:rsid w:val="002A253A"/>
    <w:rsid w:val="002A2987"/>
    <w:rsid w:val="002A5463"/>
    <w:rsid w:val="002B296D"/>
    <w:rsid w:val="002B4015"/>
    <w:rsid w:val="002B48B6"/>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F31"/>
    <w:rsid w:val="00315CFC"/>
    <w:rsid w:val="003161FC"/>
    <w:rsid w:val="00317592"/>
    <w:rsid w:val="003178F1"/>
    <w:rsid w:val="00317CCA"/>
    <w:rsid w:val="00321054"/>
    <w:rsid w:val="00321A7C"/>
    <w:rsid w:val="00322CAF"/>
    <w:rsid w:val="003265D8"/>
    <w:rsid w:val="003274EE"/>
    <w:rsid w:val="00327626"/>
    <w:rsid w:val="003312A1"/>
    <w:rsid w:val="00331324"/>
    <w:rsid w:val="003327FD"/>
    <w:rsid w:val="0033564F"/>
    <w:rsid w:val="00335CC3"/>
    <w:rsid w:val="00337C43"/>
    <w:rsid w:val="00344168"/>
    <w:rsid w:val="00344EDD"/>
    <w:rsid w:val="003508EC"/>
    <w:rsid w:val="00351B27"/>
    <w:rsid w:val="003537D7"/>
    <w:rsid w:val="00355FF6"/>
    <w:rsid w:val="00363FB7"/>
    <w:rsid w:val="00370231"/>
    <w:rsid w:val="0037092C"/>
    <w:rsid w:val="00373D3B"/>
    <w:rsid w:val="003766E9"/>
    <w:rsid w:val="00382BEF"/>
    <w:rsid w:val="0039068E"/>
    <w:rsid w:val="00390970"/>
    <w:rsid w:val="00393781"/>
    <w:rsid w:val="00393967"/>
    <w:rsid w:val="00395E7E"/>
    <w:rsid w:val="003A36AC"/>
    <w:rsid w:val="003A5CE9"/>
    <w:rsid w:val="003A67AF"/>
    <w:rsid w:val="003B6E1F"/>
    <w:rsid w:val="003C0A31"/>
    <w:rsid w:val="003C399E"/>
    <w:rsid w:val="003D5732"/>
    <w:rsid w:val="003D6EA4"/>
    <w:rsid w:val="003E2CDA"/>
    <w:rsid w:val="003E3965"/>
    <w:rsid w:val="003E7222"/>
    <w:rsid w:val="003F2A57"/>
    <w:rsid w:val="003F310F"/>
    <w:rsid w:val="004004F5"/>
    <w:rsid w:val="00411916"/>
    <w:rsid w:val="00413EE3"/>
    <w:rsid w:val="00415749"/>
    <w:rsid w:val="004260C9"/>
    <w:rsid w:val="004270FD"/>
    <w:rsid w:val="004345D6"/>
    <w:rsid w:val="0043530B"/>
    <w:rsid w:val="00435B1E"/>
    <w:rsid w:val="00435C46"/>
    <w:rsid w:val="0043680B"/>
    <w:rsid w:val="0044444A"/>
    <w:rsid w:val="00444748"/>
    <w:rsid w:val="004534CA"/>
    <w:rsid w:val="00457084"/>
    <w:rsid w:val="00457AA4"/>
    <w:rsid w:val="00461B22"/>
    <w:rsid w:val="004642B7"/>
    <w:rsid w:val="00472866"/>
    <w:rsid w:val="004728E3"/>
    <w:rsid w:val="00480D7E"/>
    <w:rsid w:val="00481A98"/>
    <w:rsid w:val="00481DF3"/>
    <w:rsid w:val="00483061"/>
    <w:rsid w:val="00485BBB"/>
    <w:rsid w:val="00497189"/>
    <w:rsid w:val="00497B80"/>
    <w:rsid w:val="004A3EF2"/>
    <w:rsid w:val="004A48BC"/>
    <w:rsid w:val="004B0EFB"/>
    <w:rsid w:val="004B1A2F"/>
    <w:rsid w:val="004B4009"/>
    <w:rsid w:val="004B672E"/>
    <w:rsid w:val="004C2F23"/>
    <w:rsid w:val="004C5D90"/>
    <w:rsid w:val="004C7DE3"/>
    <w:rsid w:val="004D00CD"/>
    <w:rsid w:val="004D4209"/>
    <w:rsid w:val="004D697F"/>
    <w:rsid w:val="004E3252"/>
    <w:rsid w:val="004F0E2E"/>
    <w:rsid w:val="004F1683"/>
    <w:rsid w:val="004F7D1E"/>
    <w:rsid w:val="00505C8A"/>
    <w:rsid w:val="005074F7"/>
    <w:rsid w:val="0051712E"/>
    <w:rsid w:val="00521674"/>
    <w:rsid w:val="00525736"/>
    <w:rsid w:val="00526C9B"/>
    <w:rsid w:val="00530D8F"/>
    <w:rsid w:val="00533394"/>
    <w:rsid w:val="0053361F"/>
    <w:rsid w:val="00540CEC"/>
    <w:rsid w:val="00543BFF"/>
    <w:rsid w:val="0054661D"/>
    <w:rsid w:val="0054714E"/>
    <w:rsid w:val="00554392"/>
    <w:rsid w:val="00554EA3"/>
    <w:rsid w:val="00554F72"/>
    <w:rsid w:val="0055597C"/>
    <w:rsid w:val="00565945"/>
    <w:rsid w:val="00567A5C"/>
    <w:rsid w:val="00582317"/>
    <w:rsid w:val="0058344D"/>
    <w:rsid w:val="005941E0"/>
    <w:rsid w:val="00596E5C"/>
    <w:rsid w:val="005978EF"/>
    <w:rsid w:val="005A427B"/>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5312"/>
    <w:rsid w:val="00635774"/>
    <w:rsid w:val="00637B3E"/>
    <w:rsid w:val="00651CB9"/>
    <w:rsid w:val="00654BDB"/>
    <w:rsid w:val="00657997"/>
    <w:rsid w:val="0066115D"/>
    <w:rsid w:val="0066337B"/>
    <w:rsid w:val="006662F2"/>
    <w:rsid w:val="00671263"/>
    <w:rsid w:val="00672116"/>
    <w:rsid w:val="006731ED"/>
    <w:rsid w:val="00673B41"/>
    <w:rsid w:val="006872F2"/>
    <w:rsid w:val="00697054"/>
    <w:rsid w:val="006A27B5"/>
    <w:rsid w:val="006A6EE2"/>
    <w:rsid w:val="006B1A9B"/>
    <w:rsid w:val="006B4AC7"/>
    <w:rsid w:val="006D1025"/>
    <w:rsid w:val="006D172F"/>
    <w:rsid w:val="006E5267"/>
    <w:rsid w:val="006F0EE2"/>
    <w:rsid w:val="006F5997"/>
    <w:rsid w:val="006F599C"/>
    <w:rsid w:val="007029B4"/>
    <w:rsid w:val="0071171D"/>
    <w:rsid w:val="00712DA2"/>
    <w:rsid w:val="00715569"/>
    <w:rsid w:val="00715F79"/>
    <w:rsid w:val="00723B68"/>
    <w:rsid w:val="0072636D"/>
    <w:rsid w:val="007315EA"/>
    <w:rsid w:val="007366A7"/>
    <w:rsid w:val="00741094"/>
    <w:rsid w:val="00741CF8"/>
    <w:rsid w:val="00743895"/>
    <w:rsid w:val="007475EE"/>
    <w:rsid w:val="00747B7D"/>
    <w:rsid w:val="00751EE0"/>
    <w:rsid w:val="00752A93"/>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6306"/>
    <w:rsid w:val="007A67BD"/>
    <w:rsid w:val="007B14CE"/>
    <w:rsid w:val="007B1670"/>
    <w:rsid w:val="007B7326"/>
    <w:rsid w:val="007B7F9B"/>
    <w:rsid w:val="007C4A1B"/>
    <w:rsid w:val="007D3611"/>
    <w:rsid w:val="007D3F41"/>
    <w:rsid w:val="007D4C6F"/>
    <w:rsid w:val="007E0778"/>
    <w:rsid w:val="007F18A0"/>
    <w:rsid w:val="007F3466"/>
    <w:rsid w:val="007F43E9"/>
    <w:rsid w:val="007F75D1"/>
    <w:rsid w:val="00803ED6"/>
    <w:rsid w:val="00805469"/>
    <w:rsid w:val="00807AB1"/>
    <w:rsid w:val="00811BCE"/>
    <w:rsid w:val="00814763"/>
    <w:rsid w:val="00820FB5"/>
    <w:rsid w:val="00824136"/>
    <w:rsid w:val="0082621E"/>
    <w:rsid w:val="00826526"/>
    <w:rsid w:val="008279B2"/>
    <w:rsid w:val="0083622F"/>
    <w:rsid w:val="00837CA0"/>
    <w:rsid w:val="008428D1"/>
    <w:rsid w:val="00844FBC"/>
    <w:rsid w:val="00845D5E"/>
    <w:rsid w:val="008470CB"/>
    <w:rsid w:val="0085372B"/>
    <w:rsid w:val="00855067"/>
    <w:rsid w:val="008561D9"/>
    <w:rsid w:val="0085721F"/>
    <w:rsid w:val="00862896"/>
    <w:rsid w:val="00866E33"/>
    <w:rsid w:val="00867078"/>
    <w:rsid w:val="00871F95"/>
    <w:rsid w:val="008722D5"/>
    <w:rsid w:val="00872750"/>
    <w:rsid w:val="00877EB0"/>
    <w:rsid w:val="00882EE9"/>
    <w:rsid w:val="008866DF"/>
    <w:rsid w:val="008909AA"/>
    <w:rsid w:val="0089223D"/>
    <w:rsid w:val="00895E1E"/>
    <w:rsid w:val="0089669D"/>
    <w:rsid w:val="008A1A44"/>
    <w:rsid w:val="008A367C"/>
    <w:rsid w:val="008A4F8B"/>
    <w:rsid w:val="008B03C6"/>
    <w:rsid w:val="008B0EB4"/>
    <w:rsid w:val="008C29B3"/>
    <w:rsid w:val="008C527C"/>
    <w:rsid w:val="008D131E"/>
    <w:rsid w:val="008D424E"/>
    <w:rsid w:val="008E0A5B"/>
    <w:rsid w:val="008E33BA"/>
    <w:rsid w:val="008E3AB2"/>
    <w:rsid w:val="008E5536"/>
    <w:rsid w:val="008E6942"/>
    <w:rsid w:val="008E7FAA"/>
    <w:rsid w:val="008F24B5"/>
    <w:rsid w:val="008F4224"/>
    <w:rsid w:val="00901059"/>
    <w:rsid w:val="009041FC"/>
    <w:rsid w:val="009111FB"/>
    <w:rsid w:val="0091320D"/>
    <w:rsid w:val="00916633"/>
    <w:rsid w:val="009203FE"/>
    <w:rsid w:val="00920BE1"/>
    <w:rsid w:val="00920C52"/>
    <w:rsid w:val="009220A1"/>
    <w:rsid w:val="00924140"/>
    <w:rsid w:val="009249CD"/>
    <w:rsid w:val="00933D65"/>
    <w:rsid w:val="009379B0"/>
    <w:rsid w:val="0094093A"/>
    <w:rsid w:val="009420C4"/>
    <w:rsid w:val="00943C73"/>
    <w:rsid w:val="009466EE"/>
    <w:rsid w:val="009538C2"/>
    <w:rsid w:val="00954120"/>
    <w:rsid w:val="0095462F"/>
    <w:rsid w:val="0095747B"/>
    <w:rsid w:val="009617F3"/>
    <w:rsid w:val="0096752C"/>
    <w:rsid w:val="0097216B"/>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B62"/>
    <w:rsid w:val="00997340"/>
    <w:rsid w:val="009A1655"/>
    <w:rsid w:val="009A28EE"/>
    <w:rsid w:val="009A58BC"/>
    <w:rsid w:val="009C036E"/>
    <w:rsid w:val="009C564C"/>
    <w:rsid w:val="009C6E1D"/>
    <w:rsid w:val="009C7FAB"/>
    <w:rsid w:val="009D01B7"/>
    <w:rsid w:val="009D56EA"/>
    <w:rsid w:val="009E597C"/>
    <w:rsid w:val="009E5F8D"/>
    <w:rsid w:val="009F5472"/>
    <w:rsid w:val="00A01331"/>
    <w:rsid w:val="00A03022"/>
    <w:rsid w:val="00A04313"/>
    <w:rsid w:val="00A11C16"/>
    <w:rsid w:val="00A15379"/>
    <w:rsid w:val="00A1543A"/>
    <w:rsid w:val="00A2661F"/>
    <w:rsid w:val="00A41089"/>
    <w:rsid w:val="00A41D67"/>
    <w:rsid w:val="00A4470B"/>
    <w:rsid w:val="00A47DBA"/>
    <w:rsid w:val="00A54A48"/>
    <w:rsid w:val="00A56413"/>
    <w:rsid w:val="00A5648D"/>
    <w:rsid w:val="00A62D27"/>
    <w:rsid w:val="00A64E4C"/>
    <w:rsid w:val="00A7245E"/>
    <w:rsid w:val="00A724BB"/>
    <w:rsid w:val="00A72FD1"/>
    <w:rsid w:val="00A75802"/>
    <w:rsid w:val="00A77AB1"/>
    <w:rsid w:val="00A808AA"/>
    <w:rsid w:val="00A81461"/>
    <w:rsid w:val="00A82242"/>
    <w:rsid w:val="00A87BD0"/>
    <w:rsid w:val="00A93965"/>
    <w:rsid w:val="00A9658A"/>
    <w:rsid w:val="00A9673D"/>
    <w:rsid w:val="00A971C3"/>
    <w:rsid w:val="00AB39D7"/>
    <w:rsid w:val="00AB6204"/>
    <w:rsid w:val="00AC24EB"/>
    <w:rsid w:val="00AD5684"/>
    <w:rsid w:val="00AE1360"/>
    <w:rsid w:val="00AE39A6"/>
    <w:rsid w:val="00AE3DCB"/>
    <w:rsid w:val="00AE49EC"/>
    <w:rsid w:val="00AE550F"/>
    <w:rsid w:val="00AF16E2"/>
    <w:rsid w:val="00AF2366"/>
    <w:rsid w:val="00AF32E6"/>
    <w:rsid w:val="00AF46EF"/>
    <w:rsid w:val="00B14004"/>
    <w:rsid w:val="00B2242A"/>
    <w:rsid w:val="00B23B02"/>
    <w:rsid w:val="00B270BE"/>
    <w:rsid w:val="00B32E12"/>
    <w:rsid w:val="00B34217"/>
    <w:rsid w:val="00B40448"/>
    <w:rsid w:val="00B408BF"/>
    <w:rsid w:val="00B450B4"/>
    <w:rsid w:val="00B47E40"/>
    <w:rsid w:val="00B5037F"/>
    <w:rsid w:val="00B50D21"/>
    <w:rsid w:val="00B51770"/>
    <w:rsid w:val="00B531D5"/>
    <w:rsid w:val="00B57A88"/>
    <w:rsid w:val="00B57AD7"/>
    <w:rsid w:val="00B611C0"/>
    <w:rsid w:val="00B6211C"/>
    <w:rsid w:val="00B627EC"/>
    <w:rsid w:val="00B647F5"/>
    <w:rsid w:val="00B647FA"/>
    <w:rsid w:val="00B65724"/>
    <w:rsid w:val="00B67948"/>
    <w:rsid w:val="00B70649"/>
    <w:rsid w:val="00B85EB3"/>
    <w:rsid w:val="00B9049E"/>
    <w:rsid w:val="00B932F5"/>
    <w:rsid w:val="00B9485B"/>
    <w:rsid w:val="00B960FE"/>
    <w:rsid w:val="00B96790"/>
    <w:rsid w:val="00B97B13"/>
    <w:rsid w:val="00BA732D"/>
    <w:rsid w:val="00BB0952"/>
    <w:rsid w:val="00BB1845"/>
    <w:rsid w:val="00BB6CF8"/>
    <w:rsid w:val="00BC02EE"/>
    <w:rsid w:val="00BD6488"/>
    <w:rsid w:val="00BD6F6C"/>
    <w:rsid w:val="00BE6DD6"/>
    <w:rsid w:val="00BE70E5"/>
    <w:rsid w:val="00BF3228"/>
    <w:rsid w:val="00BF388F"/>
    <w:rsid w:val="00C06ADD"/>
    <w:rsid w:val="00C0741B"/>
    <w:rsid w:val="00C1462E"/>
    <w:rsid w:val="00C16DA2"/>
    <w:rsid w:val="00C20932"/>
    <w:rsid w:val="00C226B2"/>
    <w:rsid w:val="00C306F9"/>
    <w:rsid w:val="00C336D2"/>
    <w:rsid w:val="00C4178E"/>
    <w:rsid w:val="00C41ED5"/>
    <w:rsid w:val="00C50A98"/>
    <w:rsid w:val="00C50E24"/>
    <w:rsid w:val="00C522B7"/>
    <w:rsid w:val="00C54568"/>
    <w:rsid w:val="00C60B80"/>
    <w:rsid w:val="00C621B0"/>
    <w:rsid w:val="00C737E2"/>
    <w:rsid w:val="00C73A37"/>
    <w:rsid w:val="00C752D7"/>
    <w:rsid w:val="00C804E6"/>
    <w:rsid w:val="00C83E35"/>
    <w:rsid w:val="00C85C9E"/>
    <w:rsid w:val="00C879D5"/>
    <w:rsid w:val="00CA031B"/>
    <w:rsid w:val="00CA1387"/>
    <w:rsid w:val="00CA7771"/>
    <w:rsid w:val="00CA79B2"/>
    <w:rsid w:val="00CB0ABB"/>
    <w:rsid w:val="00CB2717"/>
    <w:rsid w:val="00CB48F9"/>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2B49"/>
    <w:rsid w:val="00D22F2C"/>
    <w:rsid w:val="00D249D6"/>
    <w:rsid w:val="00D2621D"/>
    <w:rsid w:val="00D26D83"/>
    <w:rsid w:val="00D332FD"/>
    <w:rsid w:val="00D36AB6"/>
    <w:rsid w:val="00D4215E"/>
    <w:rsid w:val="00D43FCB"/>
    <w:rsid w:val="00D44956"/>
    <w:rsid w:val="00D536FA"/>
    <w:rsid w:val="00D552AF"/>
    <w:rsid w:val="00D557FC"/>
    <w:rsid w:val="00D574BC"/>
    <w:rsid w:val="00D614B6"/>
    <w:rsid w:val="00D62839"/>
    <w:rsid w:val="00D62ECE"/>
    <w:rsid w:val="00D70008"/>
    <w:rsid w:val="00D713F2"/>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B75C0"/>
    <w:rsid w:val="00DC3BB8"/>
    <w:rsid w:val="00DD2363"/>
    <w:rsid w:val="00DD33D0"/>
    <w:rsid w:val="00DF1172"/>
    <w:rsid w:val="00DF1D00"/>
    <w:rsid w:val="00DF3A6E"/>
    <w:rsid w:val="00E00661"/>
    <w:rsid w:val="00E00788"/>
    <w:rsid w:val="00E00969"/>
    <w:rsid w:val="00E112D4"/>
    <w:rsid w:val="00E20AFD"/>
    <w:rsid w:val="00E26001"/>
    <w:rsid w:val="00E263A2"/>
    <w:rsid w:val="00E32AAE"/>
    <w:rsid w:val="00E4220D"/>
    <w:rsid w:val="00E45A6E"/>
    <w:rsid w:val="00E50C28"/>
    <w:rsid w:val="00E56A9F"/>
    <w:rsid w:val="00E6009B"/>
    <w:rsid w:val="00E616E5"/>
    <w:rsid w:val="00E618CD"/>
    <w:rsid w:val="00E64AE1"/>
    <w:rsid w:val="00E66F2E"/>
    <w:rsid w:val="00E67E33"/>
    <w:rsid w:val="00E71252"/>
    <w:rsid w:val="00E72BF7"/>
    <w:rsid w:val="00E7393A"/>
    <w:rsid w:val="00E74B92"/>
    <w:rsid w:val="00E82C4C"/>
    <w:rsid w:val="00E910DE"/>
    <w:rsid w:val="00E93070"/>
    <w:rsid w:val="00E930EA"/>
    <w:rsid w:val="00EA19B4"/>
    <w:rsid w:val="00EA26F4"/>
    <w:rsid w:val="00EA5DCE"/>
    <w:rsid w:val="00EA7FBF"/>
    <w:rsid w:val="00EB2192"/>
    <w:rsid w:val="00EB2AA5"/>
    <w:rsid w:val="00EB4137"/>
    <w:rsid w:val="00EB602C"/>
    <w:rsid w:val="00EC14BD"/>
    <w:rsid w:val="00EC584F"/>
    <w:rsid w:val="00ED0788"/>
    <w:rsid w:val="00ED3443"/>
    <w:rsid w:val="00EF12D0"/>
    <w:rsid w:val="00EF5A5A"/>
    <w:rsid w:val="00EF6D91"/>
    <w:rsid w:val="00F04E81"/>
    <w:rsid w:val="00F06E74"/>
    <w:rsid w:val="00F0799A"/>
    <w:rsid w:val="00F15EB2"/>
    <w:rsid w:val="00F16E0D"/>
    <w:rsid w:val="00F20097"/>
    <w:rsid w:val="00F20108"/>
    <w:rsid w:val="00F2433F"/>
    <w:rsid w:val="00F34A78"/>
    <w:rsid w:val="00F34DF9"/>
    <w:rsid w:val="00F374AE"/>
    <w:rsid w:val="00F41C71"/>
    <w:rsid w:val="00F44673"/>
    <w:rsid w:val="00F44C1D"/>
    <w:rsid w:val="00F52027"/>
    <w:rsid w:val="00F53887"/>
    <w:rsid w:val="00F53953"/>
    <w:rsid w:val="00F56F09"/>
    <w:rsid w:val="00F64A5A"/>
    <w:rsid w:val="00F666EB"/>
    <w:rsid w:val="00F71648"/>
    <w:rsid w:val="00F7562E"/>
    <w:rsid w:val="00F81A2E"/>
    <w:rsid w:val="00F8739E"/>
    <w:rsid w:val="00F92B7D"/>
    <w:rsid w:val="00F96DF6"/>
    <w:rsid w:val="00FA08BB"/>
    <w:rsid w:val="00FA0FF3"/>
    <w:rsid w:val="00FA5135"/>
    <w:rsid w:val="00FA6824"/>
    <w:rsid w:val="00FB0404"/>
    <w:rsid w:val="00FB21D0"/>
    <w:rsid w:val="00FB2FCB"/>
    <w:rsid w:val="00FB34C5"/>
    <w:rsid w:val="00FB3B01"/>
    <w:rsid w:val="00FB6A54"/>
    <w:rsid w:val="00FB7896"/>
    <w:rsid w:val="00FC0929"/>
    <w:rsid w:val="00FC733E"/>
    <w:rsid w:val="00FD0837"/>
    <w:rsid w:val="00FD0E3A"/>
    <w:rsid w:val="00FD2BE3"/>
    <w:rsid w:val="00FD2F91"/>
    <w:rsid w:val="00FD34DE"/>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382BEF"/>
    <w:pPr>
      <w:spacing w:after="200"/>
      <w:ind w:left="0"/>
      <w:contextualSpacing/>
      <w:jc w:val="both"/>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31543523">
      <w:bodyDiv w:val="1"/>
      <w:marLeft w:val="0"/>
      <w:marRight w:val="0"/>
      <w:marTop w:val="0"/>
      <w:marBottom w:val="0"/>
      <w:divBdr>
        <w:top w:val="none" w:sz="0" w:space="0" w:color="auto"/>
        <w:left w:val="none" w:sz="0" w:space="0" w:color="auto"/>
        <w:bottom w:val="none" w:sz="0" w:space="0" w:color="auto"/>
        <w:right w:val="none" w:sz="0" w:space="0" w:color="auto"/>
      </w:divBdr>
    </w:div>
    <w:div w:id="159350437">
      <w:bodyDiv w:val="1"/>
      <w:marLeft w:val="0"/>
      <w:marRight w:val="0"/>
      <w:marTop w:val="0"/>
      <w:marBottom w:val="0"/>
      <w:divBdr>
        <w:top w:val="none" w:sz="0" w:space="0" w:color="auto"/>
        <w:left w:val="none" w:sz="0" w:space="0" w:color="auto"/>
        <w:bottom w:val="none" w:sz="0" w:space="0" w:color="auto"/>
        <w:right w:val="none" w:sz="0" w:space="0" w:color="auto"/>
      </w:divBdr>
    </w:div>
    <w:div w:id="174619080">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01618481">
      <w:bodyDiv w:val="1"/>
      <w:marLeft w:val="0"/>
      <w:marRight w:val="0"/>
      <w:marTop w:val="0"/>
      <w:marBottom w:val="0"/>
      <w:divBdr>
        <w:top w:val="none" w:sz="0" w:space="0" w:color="auto"/>
        <w:left w:val="none" w:sz="0" w:space="0" w:color="auto"/>
        <w:bottom w:val="none" w:sz="0" w:space="0" w:color="auto"/>
        <w:right w:val="none" w:sz="0" w:space="0" w:color="auto"/>
      </w:divBdr>
    </w:div>
    <w:div w:id="352809946">
      <w:bodyDiv w:val="1"/>
      <w:marLeft w:val="0"/>
      <w:marRight w:val="0"/>
      <w:marTop w:val="0"/>
      <w:marBottom w:val="0"/>
      <w:divBdr>
        <w:top w:val="none" w:sz="0" w:space="0" w:color="auto"/>
        <w:left w:val="none" w:sz="0" w:space="0" w:color="auto"/>
        <w:bottom w:val="none" w:sz="0" w:space="0" w:color="auto"/>
        <w:right w:val="none" w:sz="0" w:space="0" w:color="auto"/>
      </w:divBdr>
    </w:div>
    <w:div w:id="36098087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72718449">
      <w:bodyDiv w:val="1"/>
      <w:marLeft w:val="0"/>
      <w:marRight w:val="0"/>
      <w:marTop w:val="0"/>
      <w:marBottom w:val="0"/>
      <w:divBdr>
        <w:top w:val="none" w:sz="0" w:space="0" w:color="auto"/>
        <w:left w:val="none" w:sz="0" w:space="0" w:color="auto"/>
        <w:bottom w:val="none" w:sz="0" w:space="0" w:color="auto"/>
        <w:right w:val="none" w:sz="0" w:space="0" w:color="auto"/>
      </w:divBdr>
    </w:div>
    <w:div w:id="500050911">
      <w:bodyDiv w:val="1"/>
      <w:marLeft w:val="0"/>
      <w:marRight w:val="0"/>
      <w:marTop w:val="0"/>
      <w:marBottom w:val="0"/>
      <w:divBdr>
        <w:top w:val="none" w:sz="0" w:space="0" w:color="auto"/>
        <w:left w:val="none" w:sz="0" w:space="0" w:color="auto"/>
        <w:bottom w:val="none" w:sz="0" w:space="0" w:color="auto"/>
        <w:right w:val="none" w:sz="0" w:space="0" w:color="auto"/>
      </w:divBdr>
    </w:div>
    <w:div w:id="586308078">
      <w:bodyDiv w:val="1"/>
      <w:marLeft w:val="0"/>
      <w:marRight w:val="0"/>
      <w:marTop w:val="0"/>
      <w:marBottom w:val="0"/>
      <w:divBdr>
        <w:top w:val="none" w:sz="0" w:space="0" w:color="auto"/>
        <w:left w:val="none" w:sz="0" w:space="0" w:color="auto"/>
        <w:bottom w:val="none" w:sz="0" w:space="0" w:color="auto"/>
        <w:right w:val="none" w:sz="0" w:space="0" w:color="auto"/>
      </w:divBdr>
    </w:div>
    <w:div w:id="619187422">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11461829">
      <w:bodyDiv w:val="1"/>
      <w:marLeft w:val="0"/>
      <w:marRight w:val="0"/>
      <w:marTop w:val="0"/>
      <w:marBottom w:val="0"/>
      <w:divBdr>
        <w:top w:val="none" w:sz="0" w:space="0" w:color="auto"/>
        <w:left w:val="none" w:sz="0" w:space="0" w:color="auto"/>
        <w:bottom w:val="none" w:sz="0" w:space="0" w:color="auto"/>
        <w:right w:val="none" w:sz="0" w:space="0" w:color="auto"/>
      </w:divBdr>
    </w:div>
    <w:div w:id="745107658">
      <w:bodyDiv w:val="1"/>
      <w:marLeft w:val="0"/>
      <w:marRight w:val="0"/>
      <w:marTop w:val="0"/>
      <w:marBottom w:val="0"/>
      <w:divBdr>
        <w:top w:val="none" w:sz="0" w:space="0" w:color="auto"/>
        <w:left w:val="none" w:sz="0" w:space="0" w:color="auto"/>
        <w:bottom w:val="none" w:sz="0" w:space="0" w:color="auto"/>
        <w:right w:val="none" w:sz="0" w:space="0" w:color="auto"/>
      </w:divBdr>
    </w:div>
    <w:div w:id="808740472">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15949655">
      <w:bodyDiv w:val="1"/>
      <w:marLeft w:val="0"/>
      <w:marRight w:val="0"/>
      <w:marTop w:val="0"/>
      <w:marBottom w:val="0"/>
      <w:divBdr>
        <w:top w:val="none" w:sz="0" w:space="0" w:color="auto"/>
        <w:left w:val="none" w:sz="0" w:space="0" w:color="auto"/>
        <w:bottom w:val="none" w:sz="0" w:space="0" w:color="auto"/>
        <w:right w:val="none" w:sz="0" w:space="0" w:color="auto"/>
      </w:divBdr>
    </w:div>
    <w:div w:id="1126773023">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56189619">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32683773">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392271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32587243">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0625040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08223373">
      <w:bodyDiv w:val="1"/>
      <w:marLeft w:val="0"/>
      <w:marRight w:val="0"/>
      <w:marTop w:val="0"/>
      <w:marBottom w:val="0"/>
      <w:divBdr>
        <w:top w:val="none" w:sz="0" w:space="0" w:color="auto"/>
        <w:left w:val="none" w:sz="0" w:space="0" w:color="auto"/>
        <w:bottom w:val="none" w:sz="0" w:space="0" w:color="auto"/>
        <w:right w:val="none" w:sz="0" w:space="0" w:color="auto"/>
      </w:divBdr>
    </w:div>
    <w:div w:id="1915509134">
      <w:bodyDiv w:val="1"/>
      <w:marLeft w:val="0"/>
      <w:marRight w:val="0"/>
      <w:marTop w:val="0"/>
      <w:marBottom w:val="0"/>
      <w:divBdr>
        <w:top w:val="none" w:sz="0" w:space="0" w:color="auto"/>
        <w:left w:val="none" w:sz="0" w:space="0" w:color="auto"/>
        <w:bottom w:val="none" w:sz="0" w:space="0" w:color="auto"/>
        <w:right w:val="none" w:sz="0" w:space="0" w:color="auto"/>
      </w:divBdr>
    </w:div>
    <w:div w:id="20990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un.org/womenwatch/daw/cedaw/committ.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org/womenwatch/daw/cedaw/committ.htm" TargetMode="External"/><Relationship Id="rId2" Type="http://schemas.openxmlformats.org/officeDocument/2006/relationships/customXml" Target="../customXml/item2.xml"/><Relationship Id="rId16" Type="http://schemas.openxmlformats.org/officeDocument/2006/relationships/hyperlink" Target="https://www.malariaconsortium.org/gallery-file/02151052-91/malaria_consortium__modern_slavery_statement_2018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lariaconsortium.org/gallery-file/02151052-91/malaria_consortium__modern_slavery_statement_201819.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org/womenwatch/daw/cedaw/recomm.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2.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2393FBCC-AB60-4470-B060-D3DD0C1A9052}">
  <ds:schemaRefs>
    <ds:schemaRef ds:uri="http://schemas.openxmlformats.org/officeDocument/2006/bibliography"/>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60227</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James Haruna</cp:lastModifiedBy>
  <cp:revision>7</cp:revision>
  <cp:lastPrinted>2021-04-28T10:02:00Z</cp:lastPrinted>
  <dcterms:created xsi:type="dcterms:W3CDTF">2022-05-24T08:56:00Z</dcterms:created>
  <dcterms:modified xsi:type="dcterms:W3CDTF">2022-05-24T09:21:00Z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