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C5458" w14:textId="51496AB2" w:rsidR="00576489" w:rsidRPr="00F77AB1" w:rsidRDefault="32BEB490" w:rsidP="700F0B76">
      <w:pPr>
        <w:jc w:val="center"/>
      </w:pPr>
      <w:r w:rsidRPr="700F0B76">
        <w:t xml:space="preserve">Schedule 1 - SERVICES </w:t>
      </w:r>
    </w:p>
    <w:p w14:paraId="30EB99F0" w14:textId="77777777" w:rsidR="009C6ADA" w:rsidRDefault="009C6ADA" w:rsidP="00576489">
      <w:pPr>
        <w:rPr>
          <w:rFonts w:cstheme="minorHAnsi"/>
        </w:rPr>
      </w:pPr>
    </w:p>
    <w:p w14:paraId="3E43EBDE" w14:textId="0648C649" w:rsidR="00576489" w:rsidRPr="00F77AB1" w:rsidRDefault="00576489" w:rsidP="00576489">
      <w:pPr>
        <w:rPr>
          <w:rFonts w:cstheme="minorHAnsi"/>
        </w:rPr>
      </w:pPr>
      <w:r w:rsidRPr="00F77AB1">
        <w:rPr>
          <w:rFonts w:cstheme="minorHAnsi"/>
        </w:rPr>
        <w:t xml:space="preserve">BACKGROUND: </w:t>
      </w:r>
    </w:p>
    <w:p w14:paraId="2EA8A749" w14:textId="33FC1810" w:rsidR="00576489" w:rsidRPr="00F77AB1" w:rsidRDefault="00576489" w:rsidP="00576489">
      <w:pPr>
        <w:rPr>
          <w:rFonts w:cstheme="minorHAnsi"/>
        </w:rPr>
      </w:pPr>
      <w:r w:rsidRPr="00F77AB1">
        <w:rPr>
          <w:rFonts w:cstheme="minorHAnsi"/>
        </w:rPr>
        <w:t xml:space="preserve">Malaria Consortium is an international organisation working primarily in Africa and Asia on communicable disease control. Working closely with Ministries of Health (MoH), academic institutions and a range of partners, Malaria Consortium is involved in all aspects of malaria control from policy and strategy development to implementation, monitoring and evaluation and operational research. Malaria Consortium also works on the control and elimination of other communicable diseases, including pneumonia, diarrhoea and neglected tropical diseases. </w:t>
      </w:r>
      <w:r w:rsidR="007A0591" w:rsidRPr="00F77AB1">
        <w:rPr>
          <w:rFonts w:cstheme="minorHAnsi"/>
        </w:rPr>
        <w:t>Malaria Consortium International’s office is in London, UK, Africa Regional Office is in Kampala, Uganda and Asia Regional Office in Bangkok, Thailand.</w:t>
      </w:r>
    </w:p>
    <w:p w14:paraId="058B90E5" w14:textId="6A7EF7FA" w:rsidR="00980906" w:rsidRPr="00F77AB1" w:rsidRDefault="00B123F4" w:rsidP="005A4985">
      <w:pPr>
        <w:pStyle w:val="NoSpacing"/>
        <w:rPr>
          <w:rFonts w:cstheme="minorHAnsi"/>
        </w:rPr>
      </w:pPr>
      <w:r w:rsidRPr="00F77AB1">
        <w:rPr>
          <w:rFonts w:cstheme="minorHAnsi"/>
        </w:rPr>
        <w:t xml:space="preserve">In 2019 over 80 per cent of global under-five deaths occurred in Sub-Saharan Africa and Central and Southern Asia, regions which when combined only account for 52 per cent of the total under-five population. </w:t>
      </w:r>
      <w:r w:rsidR="000F4C15" w:rsidRPr="00F77AB1">
        <w:rPr>
          <w:rFonts w:cstheme="minorHAnsi"/>
        </w:rPr>
        <w:t>Worldwide the</w:t>
      </w:r>
      <w:r w:rsidR="00683680" w:rsidRPr="00F77AB1">
        <w:rPr>
          <w:rFonts w:cstheme="minorHAnsi"/>
        </w:rPr>
        <w:t xml:space="preserve"> leading causes of death in</w:t>
      </w:r>
      <w:r w:rsidR="00255A30" w:rsidRPr="00F77AB1">
        <w:rPr>
          <w:rFonts w:cstheme="minorHAnsi"/>
        </w:rPr>
        <w:t xml:space="preserve"> young</w:t>
      </w:r>
      <w:r w:rsidR="00683680" w:rsidRPr="00F77AB1">
        <w:rPr>
          <w:rFonts w:cstheme="minorHAnsi"/>
        </w:rPr>
        <w:t xml:space="preserve"> children include preterm birth complications, birth asphyxia/trauma, congenital anomalies and infectious diseases </w:t>
      </w:r>
      <w:r w:rsidR="000F4C15" w:rsidRPr="00F77AB1">
        <w:rPr>
          <w:rFonts w:cstheme="minorHAnsi"/>
        </w:rPr>
        <w:t>including malaria, pneumonia and diarrhoea.</w:t>
      </w:r>
      <w:r w:rsidR="00CB2C75" w:rsidRPr="00F77AB1">
        <w:rPr>
          <w:rFonts w:cstheme="minorHAnsi"/>
        </w:rPr>
        <w:t xml:space="preserve"> Malnutrition is an important contributor to child mortality with the World Health Organisation estimating that nutrition-related factors could underlie 45% of deaths in children under-5 years of age. To this end </w:t>
      </w:r>
      <w:r w:rsidR="00A23D6E" w:rsidRPr="00F77AB1">
        <w:rPr>
          <w:rFonts w:cstheme="minorHAnsi"/>
        </w:rPr>
        <w:t xml:space="preserve">Malaria Consortium are committed to integrating nutritional interventions into </w:t>
      </w:r>
      <w:r w:rsidR="005A4985" w:rsidRPr="00F77AB1">
        <w:rPr>
          <w:rFonts w:cstheme="minorHAnsi"/>
        </w:rPr>
        <w:t xml:space="preserve">its </w:t>
      </w:r>
      <w:r w:rsidR="00A23D6E" w:rsidRPr="00F77AB1">
        <w:rPr>
          <w:rFonts w:cstheme="minorHAnsi"/>
        </w:rPr>
        <w:t>programmes and working with health systems to strengthen response to inadequate nutrition.</w:t>
      </w:r>
    </w:p>
    <w:p w14:paraId="6A6895CF" w14:textId="77777777" w:rsidR="005A4985" w:rsidRPr="00F77AB1" w:rsidRDefault="005A4985" w:rsidP="005A4985">
      <w:pPr>
        <w:pStyle w:val="NoSpacing"/>
        <w:rPr>
          <w:rFonts w:cstheme="minorHAnsi"/>
        </w:rPr>
      </w:pPr>
    </w:p>
    <w:p w14:paraId="7F443FF1" w14:textId="5D69D4DC" w:rsidR="00DB0A60" w:rsidRPr="00F77AB1" w:rsidRDefault="51492686" w:rsidP="4C54809A">
      <w:pPr>
        <w:rPr>
          <w:rFonts w:eastAsia="Arial"/>
        </w:rPr>
      </w:pPr>
      <w:r w:rsidRPr="700F0B76">
        <w:t>Malaria Consortium recognises that as nutrition is multidimensional so to</w:t>
      </w:r>
      <w:r w:rsidR="7BB5DDAD" w:rsidRPr="700F0B76">
        <w:t>o</w:t>
      </w:r>
      <w:r w:rsidRPr="700F0B76">
        <w:t xml:space="preserve"> </w:t>
      </w:r>
      <w:r w:rsidR="6B9C1D1B" w:rsidRPr="700F0B76">
        <w:t xml:space="preserve">are </w:t>
      </w:r>
      <w:r w:rsidRPr="700F0B76">
        <w:t xml:space="preserve">its solutions. </w:t>
      </w:r>
      <w:r w:rsidR="37E577F8" w:rsidRPr="700F0B76">
        <w:t xml:space="preserve">Our existing programmes seek to reduce the burden of </w:t>
      </w:r>
      <w:r w:rsidR="3C0F5B7C" w:rsidRPr="700F0B76">
        <w:t>malnutrition</w:t>
      </w:r>
      <w:r w:rsidR="37E577F8" w:rsidRPr="700F0B76">
        <w:t xml:space="preserve"> through the provision of quality health services</w:t>
      </w:r>
      <w:r w:rsidRPr="700F0B76">
        <w:t xml:space="preserve">, including severe acute malnutrition screening and treatment. These services are </w:t>
      </w:r>
      <w:r w:rsidR="37E577F8" w:rsidRPr="700F0B76">
        <w:t xml:space="preserve">delivered through communities </w:t>
      </w:r>
      <w:r w:rsidR="3C0F5B7C" w:rsidRPr="700F0B76">
        <w:t xml:space="preserve">to </w:t>
      </w:r>
      <w:r w:rsidR="67E7A2C5" w:rsidRPr="700F0B76">
        <w:t>at risk</w:t>
      </w:r>
      <w:r w:rsidR="3C0F5B7C" w:rsidRPr="700F0B76">
        <w:t xml:space="preserve"> populations using techniques trialled in previous projects and further developed by our participation in the Simplified Approaches Working Group led by UNICEF in which we are partners.</w:t>
      </w:r>
      <w:r w:rsidR="41929847" w:rsidRPr="700F0B76">
        <w:t xml:space="preserve"> Malaria Consortium seeks to address the contributors to nutritional vulnerability by </w:t>
      </w:r>
      <w:r w:rsidR="3E2CEB2C" w:rsidRPr="700F0B76">
        <w:rPr>
          <w:rFonts w:eastAsia="Arial"/>
        </w:rPr>
        <w:t>undertaking</w:t>
      </w:r>
      <w:r w:rsidR="03AB9F0F" w:rsidRPr="700F0B76">
        <w:rPr>
          <w:rFonts w:eastAsia="Arial"/>
        </w:rPr>
        <w:t xml:space="preserve"> operational and implementation research</w:t>
      </w:r>
      <w:r w:rsidR="3E2CEB2C" w:rsidRPr="700F0B76">
        <w:rPr>
          <w:rFonts w:eastAsia="Arial"/>
        </w:rPr>
        <w:t xml:space="preserve"> to </w:t>
      </w:r>
      <w:r w:rsidR="03AB9F0F" w:rsidRPr="700F0B76">
        <w:rPr>
          <w:rFonts w:eastAsia="Arial"/>
        </w:rPr>
        <w:t>demonstrate</w:t>
      </w:r>
      <w:r w:rsidR="3E2CEB2C" w:rsidRPr="700F0B76">
        <w:rPr>
          <w:rFonts w:eastAsia="Arial"/>
        </w:rPr>
        <w:t xml:space="preserve"> </w:t>
      </w:r>
      <w:r w:rsidR="03AB9F0F" w:rsidRPr="700F0B76">
        <w:rPr>
          <w:rFonts w:eastAsia="Arial"/>
        </w:rPr>
        <w:t>feasibility, acceptability and cost effectiveness of innovations which could be sustainably scaled to benefit populations at risk</w:t>
      </w:r>
      <w:r w:rsidR="3E2CEB2C" w:rsidRPr="700F0B76">
        <w:rPr>
          <w:rFonts w:eastAsia="Arial"/>
        </w:rPr>
        <w:t xml:space="preserve"> of malnutrition. Working closely with governments we aim to integrate evidence-based nutritional interventions into existing health systems and structures</w:t>
      </w:r>
      <w:r w:rsidR="3BB7C0A5" w:rsidRPr="700F0B76">
        <w:rPr>
          <w:rFonts w:eastAsia="Arial"/>
        </w:rPr>
        <w:t xml:space="preserve">. </w:t>
      </w:r>
    </w:p>
    <w:p w14:paraId="28DB4676" w14:textId="77777777" w:rsidR="00DB0A60" w:rsidRPr="00F77AB1" w:rsidRDefault="00DB0A60" w:rsidP="0053154C">
      <w:pPr>
        <w:rPr>
          <w:rFonts w:eastAsia="Arial" w:cstheme="minorHAnsi"/>
        </w:rPr>
      </w:pPr>
    </w:p>
    <w:p w14:paraId="78BDA8D5" w14:textId="4B7618D9" w:rsidR="0053154C" w:rsidRPr="00F77AB1" w:rsidRDefault="0053154C" w:rsidP="0053154C">
      <w:pPr>
        <w:rPr>
          <w:rFonts w:cstheme="minorHAnsi"/>
        </w:rPr>
      </w:pPr>
      <w:r w:rsidRPr="00F77AB1">
        <w:rPr>
          <w:rFonts w:cstheme="minorHAnsi"/>
        </w:rPr>
        <w:t xml:space="preserve">PRIMARY ROLE: </w:t>
      </w:r>
    </w:p>
    <w:p w14:paraId="136A0234" w14:textId="24BA29F3" w:rsidR="0053154C" w:rsidRPr="00F77AB1" w:rsidRDefault="3BB7C0A5" w:rsidP="4C54809A">
      <w:r w:rsidRPr="700F0B76">
        <w:t>To provide expert technical consultation to</w:t>
      </w:r>
      <w:r w:rsidR="25826BC9" w:rsidRPr="700F0B76">
        <w:t xml:space="preserve"> </w:t>
      </w:r>
      <w:r w:rsidRPr="700F0B76">
        <w:t xml:space="preserve">the organisation </w:t>
      </w:r>
      <w:r w:rsidR="25826BC9" w:rsidRPr="700F0B76">
        <w:t xml:space="preserve">on how it can </w:t>
      </w:r>
      <w:r w:rsidRPr="700F0B76">
        <w:t xml:space="preserve">best achieve </w:t>
      </w:r>
      <w:r w:rsidR="67E7A2C5" w:rsidRPr="700F0B76">
        <w:t>its</w:t>
      </w:r>
      <w:r w:rsidRPr="700F0B76">
        <w:t xml:space="preserve"> aim of</w:t>
      </w:r>
      <w:r w:rsidRPr="700F0B76">
        <w:rPr>
          <w:b/>
          <w:bCs/>
        </w:rPr>
        <w:t xml:space="preserve"> </w:t>
      </w:r>
      <w:r w:rsidR="3A189E2F" w:rsidRPr="700F0B76">
        <w:rPr>
          <w:b/>
          <w:bCs/>
        </w:rPr>
        <w:t>‘A</w:t>
      </w:r>
      <w:r w:rsidR="67E7A2C5" w:rsidRPr="700F0B76">
        <w:rPr>
          <w:b/>
          <w:bCs/>
        </w:rPr>
        <w:t xml:space="preserve">ddressing </w:t>
      </w:r>
      <w:r w:rsidR="5017E977" w:rsidRPr="700F0B76">
        <w:rPr>
          <w:b/>
          <w:bCs/>
        </w:rPr>
        <w:t>key drivers of malnutrition</w:t>
      </w:r>
      <w:r w:rsidR="67E7A2C5" w:rsidRPr="700F0B76">
        <w:rPr>
          <w:b/>
          <w:bCs/>
        </w:rPr>
        <w:t xml:space="preserve"> within the communities in which </w:t>
      </w:r>
      <w:r w:rsidR="3A189E2F" w:rsidRPr="700F0B76">
        <w:rPr>
          <w:b/>
          <w:bCs/>
        </w:rPr>
        <w:t>Malaria Consortium</w:t>
      </w:r>
      <w:r w:rsidR="67E7A2C5" w:rsidRPr="700F0B76">
        <w:rPr>
          <w:b/>
          <w:bCs/>
        </w:rPr>
        <w:t xml:space="preserve"> serves</w:t>
      </w:r>
      <w:r w:rsidR="0C9EC962" w:rsidRPr="700F0B76">
        <w:rPr>
          <w:b/>
          <w:bCs/>
        </w:rPr>
        <w:t xml:space="preserve"> in Sub-Saharan Africa</w:t>
      </w:r>
      <w:r w:rsidR="3A189E2F" w:rsidRPr="700F0B76">
        <w:rPr>
          <w:b/>
          <w:bCs/>
        </w:rPr>
        <w:t>’</w:t>
      </w:r>
      <w:r w:rsidR="3A189E2F" w:rsidRPr="700F0B76">
        <w:t xml:space="preserve">. This aim is to be met through </w:t>
      </w:r>
      <w:r w:rsidR="25826BC9" w:rsidRPr="700F0B76">
        <w:t xml:space="preserve">the development of country-level case studies which profile nutritionally at-risk populations, </w:t>
      </w:r>
      <w:r w:rsidR="5017E977" w:rsidRPr="700F0B76">
        <w:t>amplifiers</w:t>
      </w:r>
      <w:r w:rsidR="25826BC9" w:rsidRPr="700F0B76">
        <w:t xml:space="preserve"> of malnutrition and produce guidance</w:t>
      </w:r>
      <w:r w:rsidR="30A27142" w:rsidRPr="700F0B76">
        <w:t xml:space="preserve"> on</w:t>
      </w:r>
      <w:r w:rsidR="75C73FF9" w:rsidRPr="700F0B76">
        <w:t xml:space="preserve"> how the organisation can better target at-risk groups with impactful </w:t>
      </w:r>
      <w:r w:rsidR="30A27142" w:rsidRPr="700F0B76">
        <w:t xml:space="preserve">nutritional interventions </w:t>
      </w:r>
      <w:r w:rsidR="75C73FF9" w:rsidRPr="700F0B76">
        <w:t xml:space="preserve">which can be included in primary or community-based health care </w:t>
      </w:r>
      <w:r w:rsidR="6A1BE990" w:rsidRPr="700F0B76">
        <w:t xml:space="preserve">interventions. Malaria Consortium partner countries chosen for case study </w:t>
      </w:r>
      <w:r w:rsidR="6997CCB8" w:rsidRPr="700F0B76">
        <w:t>include</w:t>
      </w:r>
      <w:r w:rsidR="6A1BE990" w:rsidRPr="700F0B76">
        <w:t xml:space="preserve"> Nigeria, South Sudan and Chad. </w:t>
      </w:r>
    </w:p>
    <w:p w14:paraId="2CBD8125" w14:textId="77777777" w:rsidR="00DB0A60" w:rsidRPr="00F77AB1" w:rsidRDefault="00DB0A60" w:rsidP="700F0B76"/>
    <w:p w14:paraId="6D5D6CF3" w14:textId="5267F5A5" w:rsidR="700F0B76" w:rsidRDefault="700F0B76" w:rsidP="700F0B76"/>
    <w:p w14:paraId="79816AF3" w14:textId="2B8A4B9B" w:rsidR="700F0B76" w:rsidRDefault="700F0B76" w:rsidP="700F0B76"/>
    <w:p w14:paraId="002CB768" w14:textId="5A3ACFA5" w:rsidR="002B001D" w:rsidRPr="00F77AB1" w:rsidRDefault="002B001D" w:rsidP="0053154C">
      <w:pPr>
        <w:rPr>
          <w:rFonts w:cstheme="minorHAnsi"/>
        </w:rPr>
      </w:pPr>
      <w:r w:rsidRPr="00F77AB1">
        <w:rPr>
          <w:rFonts w:cstheme="minorHAnsi"/>
        </w:rPr>
        <w:lastRenderedPageBreak/>
        <w:t>SPECIFIC ACTIVITIES:</w:t>
      </w:r>
    </w:p>
    <w:p w14:paraId="5FF5CE57" w14:textId="2E268622" w:rsidR="002C52E3" w:rsidRPr="00F77AB1" w:rsidRDefault="0D9E08E3" w:rsidP="4C54809A">
      <w:r w:rsidRPr="700F0B76">
        <w:t xml:space="preserve">Conduct a </w:t>
      </w:r>
      <w:r w:rsidR="0C070D1D" w:rsidRPr="700F0B76">
        <w:t xml:space="preserve">remote </w:t>
      </w:r>
      <w:r w:rsidRPr="700F0B76">
        <w:t>desk review of available national evidence (including unpublished) in order to</w:t>
      </w:r>
      <w:r w:rsidR="6A1BE990" w:rsidRPr="700F0B76">
        <w:t xml:space="preserve"> identify</w:t>
      </w:r>
      <w:r w:rsidRPr="700F0B76">
        <w:t xml:space="preserve"> </w:t>
      </w:r>
      <w:r w:rsidR="6A1BE990" w:rsidRPr="700F0B76">
        <w:t xml:space="preserve">a) nutritionally at-risk populations as evident by nutritional indices in Malaria Consortium countries b) </w:t>
      </w:r>
      <w:r w:rsidR="34E05D3D" w:rsidRPr="700F0B76">
        <w:t xml:space="preserve">factors contributing to nutrition vulnerability c) appropriate nutrition sensitive and specific interventions </w:t>
      </w:r>
      <w:r w:rsidR="34F644C8" w:rsidRPr="700F0B76">
        <w:t xml:space="preserve">that </w:t>
      </w:r>
      <w:r w:rsidR="40B3C625" w:rsidRPr="700F0B76">
        <w:t xml:space="preserve">could be </w:t>
      </w:r>
      <w:r w:rsidR="3060008C" w:rsidRPr="700F0B76">
        <w:t>implemented</w:t>
      </w:r>
      <w:r w:rsidR="40B3C625" w:rsidRPr="700F0B76">
        <w:t xml:space="preserve"> </w:t>
      </w:r>
      <w:r w:rsidR="3060008C" w:rsidRPr="700F0B76">
        <w:t xml:space="preserve">within Malaria Consortium </w:t>
      </w:r>
      <w:r w:rsidR="40B3C625" w:rsidRPr="700F0B76">
        <w:t xml:space="preserve">programmes. </w:t>
      </w:r>
    </w:p>
    <w:p w14:paraId="644E4779" w14:textId="0F1AF0B6" w:rsidR="00BD6499" w:rsidRPr="00F77AB1" w:rsidRDefault="00BD6499" w:rsidP="00BD6499">
      <w:pPr>
        <w:rPr>
          <w:rFonts w:cstheme="minorHAnsi"/>
        </w:rPr>
      </w:pPr>
      <w:r w:rsidRPr="00F77AB1">
        <w:rPr>
          <w:rFonts w:cstheme="minorHAnsi"/>
        </w:rPr>
        <w:t>Sources of documents to review to include but not limited to</w:t>
      </w:r>
      <w:r w:rsidR="00862289" w:rsidRPr="00F77AB1">
        <w:rPr>
          <w:rFonts w:cstheme="minorHAnsi"/>
        </w:rPr>
        <w:t xml:space="preserve"> externally</w:t>
      </w:r>
      <w:r w:rsidRPr="00F77AB1">
        <w:rPr>
          <w:rFonts w:cstheme="minorHAnsi"/>
        </w:rPr>
        <w:t>: Peer-reviewed literature</w:t>
      </w:r>
      <w:r w:rsidR="00862289" w:rsidRPr="00F77AB1">
        <w:rPr>
          <w:rFonts w:cstheme="minorHAnsi"/>
        </w:rPr>
        <w:t>,</w:t>
      </w:r>
      <w:r w:rsidRPr="00F77AB1">
        <w:rPr>
          <w:rFonts w:cstheme="minorHAnsi"/>
        </w:rPr>
        <w:t xml:space="preserve"> National nutrition or SMART surveys</w:t>
      </w:r>
      <w:r w:rsidR="00862289" w:rsidRPr="00F77AB1">
        <w:rPr>
          <w:rFonts w:cstheme="minorHAnsi"/>
        </w:rPr>
        <w:t xml:space="preserve">, </w:t>
      </w:r>
      <w:r w:rsidRPr="00F77AB1">
        <w:rPr>
          <w:rFonts w:cstheme="minorHAnsi"/>
        </w:rPr>
        <w:t>Demographic and Health Surveys (DHS)</w:t>
      </w:r>
      <w:r w:rsidR="00862289" w:rsidRPr="00F77AB1">
        <w:rPr>
          <w:rFonts w:cstheme="minorHAnsi"/>
        </w:rPr>
        <w:t xml:space="preserve">, </w:t>
      </w:r>
      <w:r w:rsidRPr="00F77AB1">
        <w:rPr>
          <w:rFonts w:cstheme="minorHAnsi"/>
        </w:rPr>
        <w:t>Multiple Indicator Cluster Surveys (MICS)</w:t>
      </w:r>
      <w:r w:rsidR="00862289" w:rsidRPr="00F77AB1">
        <w:rPr>
          <w:rFonts w:cstheme="minorHAnsi"/>
        </w:rPr>
        <w:t xml:space="preserve"> and National Strategy with respect to nutrition</w:t>
      </w:r>
      <w:r w:rsidR="003075CB" w:rsidRPr="00F77AB1">
        <w:rPr>
          <w:rFonts w:cstheme="minorHAnsi"/>
        </w:rPr>
        <w:t>.</w:t>
      </w:r>
      <w:r w:rsidR="00862289" w:rsidRPr="00F77AB1">
        <w:rPr>
          <w:rFonts w:cstheme="minorHAnsi"/>
        </w:rPr>
        <w:t xml:space="preserve"> </w:t>
      </w:r>
    </w:p>
    <w:p w14:paraId="1CA41CD9" w14:textId="646E788C" w:rsidR="00862289" w:rsidRPr="00F77AB1" w:rsidRDefault="613B6B91" w:rsidP="700F0B76">
      <w:r w:rsidRPr="700F0B76">
        <w:t>Sources of documents to review internally: Malaria Consortium Strategic Objectives,</w:t>
      </w:r>
      <w:r w:rsidR="06415694" w:rsidRPr="700F0B76">
        <w:t xml:space="preserve"> Country</w:t>
      </w:r>
      <w:r w:rsidRPr="700F0B76">
        <w:t xml:space="preserve"> National Strategy </w:t>
      </w:r>
      <w:r w:rsidR="06415694" w:rsidRPr="700F0B76">
        <w:t xml:space="preserve">(where available) </w:t>
      </w:r>
      <w:r w:rsidRPr="700F0B76">
        <w:t>and relevant project briefs</w:t>
      </w:r>
      <w:r w:rsidR="06415694" w:rsidRPr="700F0B76">
        <w:t>.</w:t>
      </w:r>
    </w:p>
    <w:p w14:paraId="5F0E5DC1" w14:textId="14AC7209" w:rsidR="700F0B76" w:rsidRDefault="700F0B76" w:rsidP="700F0B76">
      <w:r w:rsidRPr="700F0B76">
        <w:t>Carry out stakeholder mapping to identify relevant partners who Malaria Consortium would work alongside in order to be able to integrate nutritional activities into programmes and health systems. Conduct interviews with Malaria Consortium country teams and the child health focal points within Ministries of Health to inform recommendations.</w:t>
      </w:r>
    </w:p>
    <w:p w14:paraId="16BAB69C" w14:textId="65DF269B" w:rsidR="00862289" w:rsidRPr="00F77AB1" w:rsidRDefault="65E8C95D" w:rsidP="700F0B76">
      <w:r w:rsidRPr="700F0B76">
        <w:t>Finalise</w:t>
      </w:r>
      <w:r w:rsidR="06415694" w:rsidRPr="700F0B76">
        <w:t xml:space="preserve"> recommendations on appropriate nutritional interventions for the organisation to pursue taking into consideration Malaria Consortium’s new strategy and the context of the country:</w:t>
      </w:r>
      <w:r w:rsidR="708BB615" w:rsidRPr="700F0B76">
        <w:t xml:space="preserve"> </w:t>
      </w:r>
      <w:r w:rsidR="06415694" w:rsidRPr="700F0B76">
        <w:t xml:space="preserve">predominant </w:t>
      </w:r>
      <w:r w:rsidR="08960DDA" w:rsidRPr="700F0B76">
        <w:t>drivers of mal</w:t>
      </w:r>
      <w:r w:rsidR="06415694" w:rsidRPr="700F0B76">
        <w:t>nutriti</w:t>
      </w:r>
      <w:r w:rsidR="08960DDA" w:rsidRPr="700F0B76">
        <w:t>on, relevant country strategies or policies</w:t>
      </w:r>
      <w:r w:rsidR="708BB615" w:rsidRPr="700F0B76">
        <w:t xml:space="preserve"> and the local stakeholder landscape</w:t>
      </w:r>
      <w:r w:rsidR="08960DDA" w:rsidRPr="700F0B76">
        <w:t>.</w:t>
      </w:r>
      <w:r w:rsidR="06415694" w:rsidRPr="700F0B76">
        <w:t xml:space="preserve"> </w:t>
      </w:r>
    </w:p>
    <w:p w14:paraId="1A3AB048" w14:textId="6C9FDBFD" w:rsidR="00295365" w:rsidRPr="00F77AB1" w:rsidRDefault="06415694" w:rsidP="700F0B76">
      <w:r w:rsidRPr="700F0B76">
        <w:t xml:space="preserve">Develop a conceptual framework on how such interventions could be implemented </w:t>
      </w:r>
      <w:r w:rsidR="2FFF0DBA" w:rsidRPr="700F0B76">
        <w:t xml:space="preserve">and </w:t>
      </w:r>
      <w:r w:rsidRPr="700F0B76">
        <w:t xml:space="preserve">integrated within Malaria Consortium programmes. </w:t>
      </w:r>
    </w:p>
    <w:p w14:paraId="2DCB1E18" w14:textId="77777777" w:rsidR="00BD6499" w:rsidRPr="00F77AB1" w:rsidRDefault="00BD6499" w:rsidP="0053154C">
      <w:pPr>
        <w:rPr>
          <w:rFonts w:cstheme="minorHAnsi"/>
        </w:rPr>
      </w:pPr>
    </w:p>
    <w:p w14:paraId="7BFA5859" w14:textId="4AF15392" w:rsidR="002C52E3" w:rsidRPr="00F77AB1" w:rsidRDefault="0074135E" w:rsidP="0053154C">
      <w:pPr>
        <w:rPr>
          <w:rFonts w:cstheme="minorHAnsi"/>
        </w:rPr>
      </w:pPr>
      <w:r w:rsidRPr="00F77AB1">
        <w:rPr>
          <w:rFonts w:cstheme="minorHAnsi"/>
        </w:rPr>
        <w:t xml:space="preserve">EXPECTED </w:t>
      </w:r>
      <w:r w:rsidR="002C52E3" w:rsidRPr="00F77AB1">
        <w:rPr>
          <w:rFonts w:cstheme="minorHAnsi"/>
        </w:rPr>
        <w:t>OUTPUT:</w:t>
      </w:r>
    </w:p>
    <w:p w14:paraId="271FE8A0" w14:textId="07EF2E07" w:rsidR="0074135E" w:rsidRPr="00F77AB1" w:rsidRDefault="0074135E" w:rsidP="0053154C">
      <w:pPr>
        <w:rPr>
          <w:rFonts w:cstheme="minorHAnsi"/>
        </w:rPr>
      </w:pPr>
      <w:r w:rsidRPr="00F77AB1">
        <w:rPr>
          <w:rFonts w:cstheme="minorHAnsi"/>
        </w:rPr>
        <w:t>The expected outputs are the following</w:t>
      </w:r>
      <w:r w:rsidR="003E2060" w:rsidRPr="00F77AB1">
        <w:rPr>
          <w:rFonts w:cstheme="minorHAnsi"/>
        </w:rPr>
        <w:t>:</w:t>
      </w:r>
    </w:p>
    <w:p w14:paraId="670EDF67" w14:textId="414CF50D" w:rsidR="003E2060" w:rsidRPr="00F77AB1" w:rsidRDefault="7A7A6F35" w:rsidP="700F0B76">
      <w:r w:rsidRPr="700F0B76">
        <w:t xml:space="preserve">3 country case studies </w:t>
      </w:r>
      <w:r w:rsidR="0C2AF8B3" w:rsidRPr="700F0B76">
        <w:t>(</w:t>
      </w:r>
      <w:r w:rsidR="3334C3F1" w:rsidRPr="700F0B76">
        <w:t xml:space="preserve">each case study </w:t>
      </w:r>
      <w:r w:rsidR="700F0B76" w:rsidRPr="700F0B76">
        <w:rPr>
          <w:rFonts w:ascii="Arial" w:eastAsia="Arial" w:hAnsi="Arial" w:cs="Arial"/>
          <w:color w:val="4D5156"/>
          <w:sz w:val="21"/>
          <w:szCs w:val="21"/>
        </w:rPr>
        <w:t>≤</w:t>
      </w:r>
      <w:r w:rsidR="0C2AF8B3" w:rsidRPr="700F0B76">
        <w:t xml:space="preserve">15 pages) </w:t>
      </w:r>
      <w:r w:rsidRPr="700F0B76">
        <w:t>to include finalised recommendations on</w:t>
      </w:r>
      <w:r w:rsidR="708DCE7A" w:rsidRPr="700F0B76">
        <w:t xml:space="preserve"> </w:t>
      </w:r>
      <w:r w:rsidRPr="700F0B76">
        <w:t>nutritional interventions</w:t>
      </w:r>
      <w:r w:rsidR="13F9A546" w:rsidRPr="700F0B76">
        <w:t xml:space="preserve"> and accordingly development of a conceptual framework</w:t>
      </w:r>
      <w:r w:rsidR="164DEBD0" w:rsidRPr="700F0B76">
        <w:t xml:space="preserve"> </w:t>
      </w:r>
      <w:r w:rsidR="08960DDA" w:rsidRPr="700F0B76">
        <w:t xml:space="preserve">These are </w:t>
      </w:r>
      <w:r w:rsidR="1C9E1A62" w:rsidRPr="700F0B76">
        <w:t>to be viewed internally and submitted to the Global Management Group</w:t>
      </w:r>
      <w:r w:rsidR="08960DDA" w:rsidRPr="700F0B76">
        <w:t xml:space="preserve">. </w:t>
      </w:r>
      <w:r w:rsidR="1C9E1A62" w:rsidRPr="700F0B76">
        <w:t xml:space="preserve"> </w:t>
      </w:r>
    </w:p>
    <w:p w14:paraId="1D06ADEB" w14:textId="615823E0" w:rsidR="00F870EA" w:rsidRPr="00F77AB1" w:rsidRDefault="00F870EA" w:rsidP="003E2060">
      <w:pPr>
        <w:rPr>
          <w:rFonts w:cstheme="minorHAnsi"/>
        </w:rPr>
      </w:pPr>
      <w:r w:rsidRPr="00F77AB1">
        <w:rPr>
          <w:rFonts w:cstheme="minorHAnsi"/>
        </w:rPr>
        <w:t>Interactive learning and sharing session</w:t>
      </w:r>
      <w:r w:rsidR="007D4F5E" w:rsidRPr="00F77AB1">
        <w:rPr>
          <w:rFonts w:cstheme="minorHAnsi"/>
        </w:rPr>
        <w:t xml:space="preserve">(s) to include </w:t>
      </w:r>
      <w:r w:rsidRPr="00F77AB1">
        <w:rPr>
          <w:rFonts w:cstheme="minorHAnsi"/>
        </w:rPr>
        <w:t xml:space="preserve">3 hours </w:t>
      </w:r>
      <w:r w:rsidR="007D4F5E" w:rsidRPr="00F77AB1">
        <w:rPr>
          <w:rFonts w:cstheme="minorHAnsi"/>
        </w:rPr>
        <w:t xml:space="preserve">of </w:t>
      </w:r>
      <w:r w:rsidRPr="00F77AB1">
        <w:rPr>
          <w:rFonts w:cstheme="minorHAnsi"/>
        </w:rPr>
        <w:t>presentation</w:t>
      </w:r>
      <w:r w:rsidR="007D4F5E" w:rsidRPr="00F77AB1">
        <w:rPr>
          <w:rFonts w:cstheme="minorHAnsi"/>
        </w:rPr>
        <w:t xml:space="preserve">, Q&amp;A and panel discussion with Malaria Consortium staff (HQ and country teams). </w:t>
      </w:r>
    </w:p>
    <w:p w14:paraId="29D78589" w14:textId="03FE7146" w:rsidR="007D4F5E" w:rsidRPr="00F77AB1" w:rsidRDefault="003E2060" w:rsidP="003E2060">
      <w:pPr>
        <w:rPr>
          <w:rFonts w:cstheme="minorHAnsi"/>
        </w:rPr>
      </w:pPr>
      <w:r w:rsidRPr="00F77AB1">
        <w:rPr>
          <w:rFonts w:cstheme="minorHAnsi"/>
        </w:rPr>
        <w:t xml:space="preserve">Weekly engagement with Senior Technical Advisor to </w:t>
      </w:r>
      <w:r w:rsidR="00EA367C" w:rsidRPr="00F77AB1">
        <w:rPr>
          <w:rFonts w:cstheme="minorHAnsi"/>
        </w:rPr>
        <w:t>provide guidance on case study content and progress report</w:t>
      </w:r>
      <w:r w:rsidR="009431CA">
        <w:rPr>
          <w:rFonts w:cstheme="minorHAnsi"/>
        </w:rPr>
        <w:t>.</w:t>
      </w:r>
      <w:r w:rsidR="00EA367C" w:rsidRPr="00F77AB1">
        <w:rPr>
          <w:rFonts w:cstheme="minorHAnsi"/>
        </w:rPr>
        <w:t xml:space="preserve"> </w:t>
      </w:r>
    </w:p>
    <w:p w14:paraId="0063968B" w14:textId="77777777" w:rsidR="00EA367C" w:rsidRPr="00F77AB1" w:rsidRDefault="00EA367C" w:rsidP="003E2060">
      <w:pPr>
        <w:rPr>
          <w:rFonts w:cstheme="minorHAnsi"/>
        </w:rPr>
      </w:pPr>
    </w:p>
    <w:p w14:paraId="36B779CA" w14:textId="77777777" w:rsidR="007D4F5E" w:rsidRPr="00F77AB1" w:rsidRDefault="007D4F5E" w:rsidP="007D4F5E">
      <w:pPr>
        <w:rPr>
          <w:rFonts w:cstheme="minorHAnsi"/>
        </w:rPr>
      </w:pPr>
      <w:r w:rsidRPr="00F77AB1">
        <w:rPr>
          <w:rFonts w:cstheme="minorHAnsi"/>
        </w:rPr>
        <w:t xml:space="preserve">REPORTING: </w:t>
      </w:r>
    </w:p>
    <w:p w14:paraId="12469A2D" w14:textId="0AFE4384" w:rsidR="007D4F5E" w:rsidRPr="00F77AB1" w:rsidRDefault="684F104D" w:rsidP="700F0B76">
      <w:r w:rsidRPr="700F0B76">
        <w:t>The consultant will report to the Senior Technical Advisor, who will in turn work with the Global Technical Director on technical and management oversight, and liaise closely with the Head of External Relations for publishing cases studies and for external communications.</w:t>
      </w:r>
    </w:p>
    <w:p w14:paraId="304C593A" w14:textId="77777777" w:rsidR="007D4F5E" w:rsidRPr="00F77AB1" w:rsidRDefault="007D4F5E" w:rsidP="007D4F5E">
      <w:pPr>
        <w:rPr>
          <w:rFonts w:cstheme="minorHAnsi"/>
        </w:rPr>
      </w:pPr>
    </w:p>
    <w:p w14:paraId="39955D61" w14:textId="77777777" w:rsidR="007D4F5E" w:rsidRPr="00F77AB1" w:rsidRDefault="007D4F5E" w:rsidP="007D4F5E">
      <w:pPr>
        <w:rPr>
          <w:rFonts w:cstheme="minorHAnsi"/>
        </w:rPr>
      </w:pPr>
      <w:r w:rsidRPr="00F77AB1">
        <w:rPr>
          <w:rFonts w:cstheme="minorHAnsi"/>
        </w:rPr>
        <w:t xml:space="preserve">TOTAL NUMBER OF CONTRACT DAYS: </w:t>
      </w:r>
    </w:p>
    <w:p w14:paraId="322C3273" w14:textId="184876AC" w:rsidR="007D4F5E" w:rsidRPr="00F77AB1" w:rsidRDefault="684F104D" w:rsidP="700F0B76">
      <w:r w:rsidRPr="700F0B76">
        <w:t>1</w:t>
      </w:r>
      <w:r w:rsidR="0BFBA642" w:rsidRPr="700F0B76">
        <w:t>2</w:t>
      </w:r>
      <w:r w:rsidRPr="700F0B76">
        <w:t xml:space="preserve"> days. </w:t>
      </w:r>
    </w:p>
    <w:p w14:paraId="6C9787A0" w14:textId="77777777" w:rsidR="008312D9" w:rsidRPr="00F77AB1" w:rsidRDefault="008312D9" w:rsidP="0053154C">
      <w:pPr>
        <w:rPr>
          <w:rFonts w:cstheme="minorHAnsi"/>
        </w:rPr>
      </w:pPr>
    </w:p>
    <w:p w14:paraId="4FE9E152" w14:textId="5628A3D8" w:rsidR="009B7458" w:rsidRPr="00F77AB1" w:rsidRDefault="009B7458" w:rsidP="0053154C">
      <w:pPr>
        <w:rPr>
          <w:rFonts w:cstheme="minorHAnsi"/>
        </w:rPr>
      </w:pPr>
      <w:r w:rsidRPr="00F77AB1">
        <w:rPr>
          <w:rFonts w:cstheme="minorHAnsi"/>
        </w:rPr>
        <w:t>ESSENTIAL</w:t>
      </w:r>
      <w:r w:rsidR="007D4F5E" w:rsidRPr="00F77AB1">
        <w:rPr>
          <w:rFonts w:cstheme="minorHAnsi"/>
        </w:rPr>
        <w:t xml:space="preserve"> REQUIREMENTS</w:t>
      </w:r>
      <w:r w:rsidRPr="00F77AB1">
        <w:rPr>
          <w:rFonts w:cstheme="minorHAnsi"/>
        </w:rPr>
        <w:t>:</w:t>
      </w:r>
    </w:p>
    <w:p w14:paraId="7022876F" w14:textId="6E6C9953" w:rsidR="00832696" w:rsidRPr="00F77AB1" w:rsidRDefault="00832696" w:rsidP="0053154C">
      <w:pPr>
        <w:rPr>
          <w:rFonts w:cstheme="minorHAnsi"/>
        </w:rPr>
      </w:pPr>
      <w:r w:rsidRPr="00F77AB1">
        <w:rPr>
          <w:rFonts w:cstheme="minorHAnsi"/>
        </w:rPr>
        <w:t xml:space="preserve">Substantial experience of literature reviewing </w:t>
      </w:r>
    </w:p>
    <w:p w14:paraId="73DACDEE" w14:textId="77777777" w:rsidR="00B85A04" w:rsidRPr="00F77AB1" w:rsidRDefault="00B85A04" w:rsidP="00B85A04">
      <w:pPr>
        <w:rPr>
          <w:rFonts w:cstheme="minorHAnsi"/>
        </w:rPr>
      </w:pPr>
      <w:r w:rsidRPr="00F77AB1">
        <w:rPr>
          <w:rFonts w:cstheme="minorHAnsi"/>
        </w:rPr>
        <w:t>Previous experience providing technical assistance to clients working in the global health or international development sectors</w:t>
      </w:r>
    </w:p>
    <w:p w14:paraId="6FB95348" w14:textId="32505EF8" w:rsidR="128F62BE" w:rsidRDefault="128F62BE" w:rsidP="700F0B76">
      <w:r w:rsidRPr="700F0B76">
        <w:t xml:space="preserve">Experience of working in </w:t>
      </w:r>
      <w:r w:rsidR="2919E0DF" w:rsidRPr="700F0B76">
        <w:t>LMICs</w:t>
      </w:r>
      <w:r w:rsidRPr="700F0B76">
        <w:t xml:space="preserve"> in a nutrition </w:t>
      </w:r>
      <w:r w:rsidR="1E5A11D1" w:rsidRPr="700F0B76">
        <w:t xml:space="preserve">intervention </w:t>
      </w:r>
      <w:r w:rsidRPr="700F0B76">
        <w:t xml:space="preserve">setting </w:t>
      </w:r>
      <w:r w:rsidR="1E5A11D1" w:rsidRPr="700F0B76">
        <w:t>(particularly CMAM facility or equivalent)</w:t>
      </w:r>
    </w:p>
    <w:p w14:paraId="181B2A1B" w14:textId="7968E855" w:rsidR="00EA367C" w:rsidRPr="00F77AB1" w:rsidRDefault="0C8D1AF5" w:rsidP="700F0B76">
      <w:r w:rsidRPr="700F0B76">
        <w:t xml:space="preserve">Excellent </w:t>
      </w:r>
      <w:r w:rsidR="319C8C6A" w:rsidRPr="700F0B76">
        <w:t>k</w:t>
      </w:r>
      <w:r w:rsidR="7AFEA157" w:rsidRPr="700F0B76">
        <w:t>nowledge of the nutrition causal pathway and a deep understanding of the complex relationship between malnutrition and disease.</w:t>
      </w:r>
    </w:p>
    <w:p w14:paraId="3DF816C7" w14:textId="6F385C6C" w:rsidR="002671EE" w:rsidRPr="00F77AB1" w:rsidRDefault="002671EE" w:rsidP="009B7458">
      <w:pPr>
        <w:rPr>
          <w:rFonts w:cstheme="minorHAnsi"/>
        </w:rPr>
      </w:pPr>
      <w:r w:rsidRPr="00F77AB1">
        <w:rPr>
          <w:rFonts w:cstheme="minorHAnsi"/>
        </w:rPr>
        <w:t xml:space="preserve">Qualified nutritionist, nurse or medical doctor with postgraduate degree OR public health consultant </w:t>
      </w:r>
      <w:r w:rsidR="007D4F5E" w:rsidRPr="00F77AB1">
        <w:rPr>
          <w:rFonts w:cstheme="minorHAnsi"/>
        </w:rPr>
        <w:t xml:space="preserve">OR senior researcher </w:t>
      </w:r>
      <w:r w:rsidRPr="00F77AB1">
        <w:rPr>
          <w:rFonts w:cstheme="minorHAnsi"/>
        </w:rPr>
        <w:t>with equivalent level of experience (</w:t>
      </w:r>
      <w:r w:rsidR="0055380B" w:rsidRPr="00F77AB1">
        <w:rPr>
          <w:rFonts w:cstheme="minorHAnsi"/>
        </w:rPr>
        <w:t>5-</w:t>
      </w:r>
      <w:r w:rsidR="00751D22" w:rsidRPr="00F77AB1">
        <w:rPr>
          <w:rFonts w:cstheme="minorHAnsi"/>
        </w:rPr>
        <w:t>10 years equivalent)</w:t>
      </w:r>
    </w:p>
    <w:p w14:paraId="603E8794" w14:textId="70B392D5" w:rsidR="00E36C68" w:rsidRPr="00F77AB1" w:rsidRDefault="00E36C68" w:rsidP="009B7458">
      <w:pPr>
        <w:rPr>
          <w:rFonts w:cstheme="minorHAnsi"/>
        </w:rPr>
      </w:pPr>
      <w:r w:rsidRPr="00F77AB1">
        <w:rPr>
          <w:rFonts w:cstheme="minorHAnsi"/>
        </w:rPr>
        <w:t>Strong organisational skills, with a proven ability to work independently and produce high quality outputs under time constraints</w:t>
      </w:r>
    </w:p>
    <w:p w14:paraId="131808C9" w14:textId="3E757273" w:rsidR="00BD6499" w:rsidRPr="00F77AB1" w:rsidRDefault="1871C700" w:rsidP="700F0B76">
      <w:r w:rsidRPr="700F0B76">
        <w:t xml:space="preserve">Available to commence consultancy from May 2022. </w:t>
      </w:r>
    </w:p>
    <w:p w14:paraId="18D46D40" w14:textId="0E29DC04" w:rsidR="009B7458" w:rsidRPr="00F77AB1" w:rsidRDefault="009B7458" w:rsidP="0053154C">
      <w:pPr>
        <w:rPr>
          <w:rFonts w:cstheme="minorHAnsi"/>
        </w:rPr>
      </w:pPr>
    </w:p>
    <w:p w14:paraId="7988B9B2" w14:textId="5F676DB7" w:rsidR="009B7458" w:rsidRPr="00F77AB1" w:rsidRDefault="009B7458" w:rsidP="0053154C">
      <w:pPr>
        <w:rPr>
          <w:rFonts w:cstheme="minorHAnsi"/>
        </w:rPr>
      </w:pPr>
      <w:r w:rsidRPr="00F77AB1">
        <w:rPr>
          <w:rFonts w:cstheme="minorHAnsi"/>
        </w:rPr>
        <w:t>DESIRABLE</w:t>
      </w:r>
      <w:r w:rsidR="007D4F5E" w:rsidRPr="00F77AB1">
        <w:rPr>
          <w:rFonts w:cstheme="minorHAnsi"/>
        </w:rPr>
        <w:t xml:space="preserve"> REQUIREMENTS</w:t>
      </w:r>
      <w:r w:rsidRPr="00F77AB1">
        <w:rPr>
          <w:rFonts w:cstheme="minorHAnsi"/>
        </w:rPr>
        <w:t>:</w:t>
      </w:r>
    </w:p>
    <w:p w14:paraId="2B1A2957" w14:textId="0E4AA217" w:rsidR="00A41985" w:rsidRPr="00F77AB1" w:rsidRDefault="513447EF" w:rsidP="700F0B76">
      <w:r w:rsidRPr="700F0B76">
        <w:t xml:space="preserve">Knowledge and/or experience in health economics or financing </w:t>
      </w:r>
    </w:p>
    <w:p w14:paraId="14711332" w14:textId="6D7D33CC" w:rsidR="00AE1871" w:rsidRPr="00F77AB1" w:rsidRDefault="513447EF" w:rsidP="4C54809A">
      <w:r w:rsidRPr="700F0B76">
        <w:t xml:space="preserve">Knowledge and/or experience in malaria control and elimination programmes. </w:t>
      </w:r>
      <w:commentRangeStart w:id="0"/>
      <w:commentRangeEnd w:id="0"/>
    </w:p>
    <w:p w14:paraId="3C4B79B1" w14:textId="77777777" w:rsidR="007E1614" w:rsidRPr="00F77AB1" w:rsidRDefault="007E1614" w:rsidP="00AE1871">
      <w:pPr>
        <w:rPr>
          <w:rFonts w:cstheme="minorHAnsi"/>
        </w:rPr>
      </w:pPr>
    </w:p>
    <w:p w14:paraId="2B117750" w14:textId="4545739C" w:rsidR="00AE1871" w:rsidRPr="00F77AB1" w:rsidRDefault="00AE1871" w:rsidP="00AE1871">
      <w:pPr>
        <w:rPr>
          <w:rFonts w:cstheme="minorHAnsi"/>
        </w:rPr>
      </w:pPr>
      <w:r w:rsidRPr="00F77AB1">
        <w:rPr>
          <w:rFonts w:cstheme="minorHAnsi"/>
        </w:rPr>
        <w:t>Application</w:t>
      </w:r>
    </w:p>
    <w:p w14:paraId="581AFC9F" w14:textId="7BD0806A" w:rsidR="00AE1871" w:rsidRPr="00F77AB1" w:rsidRDefault="31F113E0" w:rsidP="700F0B76">
      <w:pPr>
        <w:rPr>
          <w:rFonts w:eastAsiaTheme="minorEastAsia"/>
        </w:rPr>
      </w:pPr>
      <w:r>
        <w:t>Please submit the fo</w:t>
      </w:r>
      <w:r w:rsidRPr="00F104C3">
        <w:rPr>
          <w:rFonts w:eastAsiaTheme="minorEastAsia"/>
        </w:rPr>
        <w:t>llowing to</w:t>
      </w:r>
      <w:r w:rsidRPr="700F0B76">
        <w:rPr>
          <w:rFonts w:eastAsiaTheme="minorEastAsia"/>
        </w:rPr>
        <w:t xml:space="preserve"> t.cronk.79@malariaconsortium.org</w:t>
      </w:r>
      <w:r w:rsidR="700F0B76" w:rsidRPr="00F104C3">
        <w:rPr>
          <w:rFonts w:eastAsiaTheme="minorEastAsia"/>
        </w:rPr>
        <w:t xml:space="preserve"> </w:t>
      </w:r>
      <w:r w:rsidRPr="00F104C3">
        <w:rPr>
          <w:rFonts w:eastAsiaTheme="minorEastAsia"/>
        </w:rPr>
        <w:t>by 1</w:t>
      </w:r>
      <w:r w:rsidRPr="700F0B76">
        <w:rPr>
          <w:rFonts w:eastAsiaTheme="minorEastAsia"/>
        </w:rPr>
        <w:t>4/4/22 (17:00 GMT):</w:t>
      </w:r>
    </w:p>
    <w:p w14:paraId="1E5A4152" w14:textId="55DB3BBD" w:rsidR="00AE1871" w:rsidRPr="00F77AB1" w:rsidRDefault="31F113E0" w:rsidP="700F0B76">
      <w:pPr>
        <w:pStyle w:val="ListParagraph"/>
        <w:numPr>
          <w:ilvl w:val="0"/>
          <w:numId w:val="8"/>
        </w:numPr>
        <w:rPr>
          <w:rFonts w:eastAsiaTheme="minorEastAsia"/>
        </w:rPr>
      </w:pPr>
      <w:r w:rsidRPr="700F0B76">
        <w:t>Cover letter that states a) how you meet the requirements outlined above including you</w:t>
      </w:r>
      <w:r w:rsidR="0C070D1D" w:rsidRPr="700F0B76">
        <w:t>r</w:t>
      </w:r>
      <w:r w:rsidRPr="700F0B76">
        <w:t xml:space="preserve"> availability for 12 working days (max </w:t>
      </w:r>
      <w:r w:rsidR="0C070D1D" w:rsidRPr="700F0B76">
        <w:t>4</w:t>
      </w:r>
      <w:r w:rsidRPr="700F0B76">
        <w:t xml:space="preserve">00 words) and b) a short proposal outlining the recommended approach and proposed fee in GBP (inclusive of any tax) </w:t>
      </w:r>
      <w:r w:rsidR="0C070D1D" w:rsidRPr="700F0B76">
        <w:t xml:space="preserve">(max 200 words). </w:t>
      </w:r>
      <w:commentRangeStart w:id="1"/>
      <w:commentRangeEnd w:id="1"/>
    </w:p>
    <w:p w14:paraId="19DD6DFC" w14:textId="46C4A4A7" w:rsidR="00861F5E" w:rsidRPr="00F77AB1" w:rsidRDefault="0C070D1D" w:rsidP="700F0B76">
      <w:pPr>
        <w:pStyle w:val="ListParagraph"/>
        <w:numPr>
          <w:ilvl w:val="0"/>
          <w:numId w:val="8"/>
        </w:numPr>
      </w:pPr>
      <w:r w:rsidRPr="700F0B76">
        <w:t>Updated CV</w:t>
      </w:r>
    </w:p>
    <w:p w14:paraId="1BD0D7F0" w14:textId="4590F8B9" w:rsidR="00AE1871" w:rsidRPr="00F77AB1" w:rsidRDefault="31F113E0" w:rsidP="700F0B76">
      <w:r w:rsidRPr="700F0B76">
        <w:t xml:space="preserve">Short-listed candidates will be contacted for a </w:t>
      </w:r>
      <w:r w:rsidR="0C070D1D" w:rsidRPr="700F0B76">
        <w:t>short</w:t>
      </w:r>
      <w:r w:rsidRPr="700F0B76">
        <w:t xml:space="preserve"> interview from the 18/4/2022.</w:t>
      </w:r>
    </w:p>
    <w:p w14:paraId="7ED9D02F" w14:textId="75CC1B54" w:rsidR="007D4F5E" w:rsidRPr="00F77AB1" w:rsidRDefault="31F113E0" w:rsidP="700F0B76">
      <w:r w:rsidRPr="700F0B76">
        <w:t>The successful applicant is required to provide proof of professional indemnity insurance prior to</w:t>
      </w:r>
      <w:r w:rsidR="0C070D1D" w:rsidRPr="700F0B76">
        <w:t xml:space="preserve"> </w:t>
      </w:r>
      <w:r w:rsidRPr="700F0B76">
        <w:t>contracting.</w:t>
      </w:r>
      <w:r w:rsidR="00AE1871" w:rsidRPr="00F77AB1">
        <w:rPr>
          <w:rFonts w:cstheme="minorHAnsi"/>
        </w:rPr>
        <w:cr/>
      </w:r>
    </w:p>
    <w:p w14:paraId="64479680" w14:textId="3B3E756B" w:rsidR="002B2F98" w:rsidRDefault="002B2F98" w:rsidP="700F0B76"/>
    <w:p w14:paraId="315812E0" w14:textId="019D99A8" w:rsidR="002B2F98" w:rsidRDefault="002B2F98" w:rsidP="700F0B76"/>
    <w:p w14:paraId="128D1130" w14:textId="7CC207DD" w:rsidR="002B2F98" w:rsidRDefault="002B2F98" w:rsidP="700F0B76"/>
    <w:p w14:paraId="72AE0807" w14:textId="4A4455E4" w:rsidR="002B2F98" w:rsidRDefault="002B2F98" w:rsidP="700F0B76"/>
    <w:p w14:paraId="7E4BC528" w14:textId="5459772A" w:rsidR="002B2F98" w:rsidRDefault="002B2F98" w:rsidP="700F0B76">
      <w:pPr>
        <w:jc w:val="both"/>
        <w:rPr>
          <w:rFonts w:eastAsiaTheme="minorEastAsia"/>
        </w:rPr>
      </w:pPr>
      <w:bookmarkStart w:id="2" w:name="_GoBack"/>
      <w:bookmarkEnd w:id="2"/>
    </w:p>
    <w:sectPr w:rsidR="002B2F98">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D99649" w16cex:dateUtc="2022-03-14T10:24:00Z"/>
  <w16cex:commentExtensible w16cex:durableId="25D9974F" w16cex:dateUtc="2022-03-14T10:28:00Z"/>
  <w16cex:commentExtensible w16cex:durableId="25D9979A" w16cex:dateUtc="2022-03-14T10:29:00Z"/>
  <w16cex:commentExtensible w16cex:durableId="25D997D1" w16cex:dateUtc="2022-03-14T10:30:00Z"/>
  <w16cex:commentExtensible w16cex:durableId="25D9E547" w16cex:dateUtc="2022-03-14T16:01:00Z"/>
  <w16cex:commentExtensible w16cex:durableId="25D9E5AD" w16cex:dateUtc="2022-03-14T16:02:00Z"/>
  <w16cex:commentExtensible w16cex:durableId="564A7B84" w16cex:dateUtc="2022-03-14T16:03:00Z"/>
  <w16cex:commentExtensible w16cex:durableId="13E6CCE0" w16cex:dateUtc="2022-03-16T06:48:25.149Z"/>
  <w16cex:commentExtensible w16cex:durableId="25D9E614" w16cex:dateUtc="2022-03-14T16:04:00Z"/>
  <w16cex:commentExtensible w16cex:durableId="25D9E603" w16cex:dateUtc="2022-03-14T16:04:00Z"/>
  <w16cex:commentExtensible w16cex:durableId="52EB51C7" w16cex:dateUtc="2022-03-15T13:55:09.025Z"/>
  <w16cex:commentExtensible w16cex:durableId="0B9AD359" w16cex:dateUtc="2022-03-15T13:56:27.312Z"/>
</w16cex:commentsExtensible>
</file>

<file path=word/commentsIds.xml><?xml version="1.0" encoding="utf-8"?>
<w16cid:commentsIds xmlns:mc="http://schemas.openxmlformats.org/markup-compatibility/2006" xmlns:w16cid="http://schemas.microsoft.com/office/word/2016/wordml/cid" mc:Ignorable="w16cid">
  <w16cid:commentId w16cid:paraId="3DAD35D3" w16cid:durableId="25D99649"/>
  <w16cid:commentId w16cid:paraId="2FF77F2E" w16cid:durableId="25D9974F"/>
  <w16cid:commentId w16cid:paraId="7C4F7C2A" w16cid:durableId="25D9979A"/>
  <w16cid:commentId w16cid:paraId="3A05E5FA" w16cid:durableId="25D997D1"/>
  <w16cid:commentId w16cid:paraId="3D824DBA" w16cid:durableId="25D9E547"/>
  <w16cid:commentId w16cid:paraId="771F90FD" w16cid:durableId="25D9E5AD"/>
  <w16cid:commentId w16cid:paraId="158D8401" w16cid:durableId="25D9E614"/>
  <w16cid:commentId w16cid:paraId="44CC91EA" w16cid:durableId="25D9E603"/>
  <w16cid:commentId w16cid:paraId="5F67828C" w16cid:durableId="52EB51C7"/>
  <w16cid:commentId w16cid:paraId="30EECEFE" w16cid:durableId="0B9AD359"/>
  <w16cid:commentId w16cid:paraId="4682F54B" w16cid:durableId="13E6CCE0"/>
  <w16cid:commentId w16cid:paraId="0122B152" w16cid:durableId="564A7B8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306616877" textId="184435588" start="145" length="14" invalidationStart="145" invalidationLength="14" id="3xTxF11U"/>
    <int:ParagraphRange paragraphId="1609944663" textId="785838287" start="198" length="12" invalidationStart="198" invalidationLength="12" id="olP8j1X8"/>
    <int:ParagraphRange paragraphId="1916556376" textId="1501390745" start="0" length="22" invalidationStart="0" invalidationLength="22" id="PRUDH7nQ"/>
    <int:ParagraphRange paragraphId="629100906" textId="1687066849" start="28" length="2" invalidationStart="28" invalidationLength="2" id="YjDGrA3h"/>
  </int:Manifest>
  <int:Observations>
    <int:Content id="3xTxF11U">
      <int:Rejection type="LegacyProofing"/>
    </int:Content>
    <int:Content id="olP8j1X8">
      <int:Rejection type="LegacyProofing"/>
    </int:Content>
    <int:Content id="PRUDH7nQ">
      <int:Reviewed type="WordDesignerSuggestedImageAnnotation"/>
    </int:Content>
    <int:Content id="YjDGrA3h">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0057"/>
    <w:multiLevelType w:val="hybridMultilevel"/>
    <w:tmpl w:val="748C86BA"/>
    <w:lvl w:ilvl="0" w:tplc="03C026FC">
      <w:start w:val="1"/>
      <w:numFmt w:val="bullet"/>
      <w:lvlText w:val="•"/>
      <w:lvlJc w:val="left"/>
      <w:pPr>
        <w:tabs>
          <w:tab w:val="num" w:pos="720"/>
        </w:tabs>
        <w:ind w:left="720" w:hanging="360"/>
      </w:pPr>
      <w:rPr>
        <w:rFonts w:ascii="Arial" w:hAnsi="Arial" w:hint="default"/>
      </w:rPr>
    </w:lvl>
    <w:lvl w:ilvl="1" w:tplc="DE60B8B0" w:tentative="1">
      <w:start w:val="1"/>
      <w:numFmt w:val="bullet"/>
      <w:lvlText w:val="•"/>
      <w:lvlJc w:val="left"/>
      <w:pPr>
        <w:tabs>
          <w:tab w:val="num" w:pos="1440"/>
        </w:tabs>
        <w:ind w:left="1440" w:hanging="360"/>
      </w:pPr>
      <w:rPr>
        <w:rFonts w:ascii="Arial" w:hAnsi="Arial" w:hint="default"/>
      </w:rPr>
    </w:lvl>
    <w:lvl w:ilvl="2" w:tplc="E482F208" w:tentative="1">
      <w:start w:val="1"/>
      <w:numFmt w:val="bullet"/>
      <w:lvlText w:val="•"/>
      <w:lvlJc w:val="left"/>
      <w:pPr>
        <w:tabs>
          <w:tab w:val="num" w:pos="2160"/>
        </w:tabs>
        <w:ind w:left="2160" w:hanging="360"/>
      </w:pPr>
      <w:rPr>
        <w:rFonts w:ascii="Arial" w:hAnsi="Arial" w:hint="default"/>
      </w:rPr>
    </w:lvl>
    <w:lvl w:ilvl="3" w:tplc="C04835B2" w:tentative="1">
      <w:start w:val="1"/>
      <w:numFmt w:val="bullet"/>
      <w:lvlText w:val="•"/>
      <w:lvlJc w:val="left"/>
      <w:pPr>
        <w:tabs>
          <w:tab w:val="num" w:pos="2880"/>
        </w:tabs>
        <w:ind w:left="2880" w:hanging="360"/>
      </w:pPr>
      <w:rPr>
        <w:rFonts w:ascii="Arial" w:hAnsi="Arial" w:hint="default"/>
      </w:rPr>
    </w:lvl>
    <w:lvl w:ilvl="4" w:tplc="4830E65E" w:tentative="1">
      <w:start w:val="1"/>
      <w:numFmt w:val="bullet"/>
      <w:lvlText w:val="•"/>
      <w:lvlJc w:val="left"/>
      <w:pPr>
        <w:tabs>
          <w:tab w:val="num" w:pos="3600"/>
        </w:tabs>
        <w:ind w:left="3600" w:hanging="360"/>
      </w:pPr>
      <w:rPr>
        <w:rFonts w:ascii="Arial" w:hAnsi="Arial" w:hint="default"/>
      </w:rPr>
    </w:lvl>
    <w:lvl w:ilvl="5" w:tplc="35E05C12" w:tentative="1">
      <w:start w:val="1"/>
      <w:numFmt w:val="bullet"/>
      <w:lvlText w:val="•"/>
      <w:lvlJc w:val="left"/>
      <w:pPr>
        <w:tabs>
          <w:tab w:val="num" w:pos="4320"/>
        </w:tabs>
        <w:ind w:left="4320" w:hanging="360"/>
      </w:pPr>
      <w:rPr>
        <w:rFonts w:ascii="Arial" w:hAnsi="Arial" w:hint="default"/>
      </w:rPr>
    </w:lvl>
    <w:lvl w:ilvl="6" w:tplc="ABA6A8E8" w:tentative="1">
      <w:start w:val="1"/>
      <w:numFmt w:val="bullet"/>
      <w:lvlText w:val="•"/>
      <w:lvlJc w:val="left"/>
      <w:pPr>
        <w:tabs>
          <w:tab w:val="num" w:pos="5040"/>
        </w:tabs>
        <w:ind w:left="5040" w:hanging="360"/>
      </w:pPr>
      <w:rPr>
        <w:rFonts w:ascii="Arial" w:hAnsi="Arial" w:hint="default"/>
      </w:rPr>
    </w:lvl>
    <w:lvl w:ilvl="7" w:tplc="60B8FF50" w:tentative="1">
      <w:start w:val="1"/>
      <w:numFmt w:val="bullet"/>
      <w:lvlText w:val="•"/>
      <w:lvlJc w:val="left"/>
      <w:pPr>
        <w:tabs>
          <w:tab w:val="num" w:pos="5760"/>
        </w:tabs>
        <w:ind w:left="5760" w:hanging="360"/>
      </w:pPr>
      <w:rPr>
        <w:rFonts w:ascii="Arial" w:hAnsi="Arial" w:hint="default"/>
      </w:rPr>
    </w:lvl>
    <w:lvl w:ilvl="8" w:tplc="54DCCF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660169"/>
    <w:multiLevelType w:val="hybridMultilevel"/>
    <w:tmpl w:val="2DA8E3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9683A"/>
    <w:multiLevelType w:val="multilevel"/>
    <w:tmpl w:val="A412E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15668A"/>
    <w:multiLevelType w:val="hybridMultilevel"/>
    <w:tmpl w:val="002CF718"/>
    <w:lvl w:ilvl="0" w:tplc="D9DC4AF8">
      <w:start w:val="1"/>
      <w:numFmt w:val="bullet"/>
      <w:lvlText w:val="·"/>
      <w:lvlJc w:val="left"/>
      <w:pPr>
        <w:ind w:left="720" w:hanging="360"/>
      </w:pPr>
      <w:rPr>
        <w:rFonts w:ascii="Symbol" w:hAnsi="Symbol" w:hint="default"/>
      </w:rPr>
    </w:lvl>
    <w:lvl w:ilvl="1" w:tplc="A03CCB52">
      <w:start w:val="1"/>
      <w:numFmt w:val="bullet"/>
      <w:lvlText w:val="o"/>
      <w:lvlJc w:val="left"/>
      <w:pPr>
        <w:ind w:left="1440" w:hanging="360"/>
      </w:pPr>
      <w:rPr>
        <w:rFonts w:ascii="Courier New" w:hAnsi="Courier New" w:hint="default"/>
      </w:rPr>
    </w:lvl>
    <w:lvl w:ilvl="2" w:tplc="A80A3542">
      <w:start w:val="1"/>
      <w:numFmt w:val="bullet"/>
      <w:lvlText w:val=""/>
      <w:lvlJc w:val="left"/>
      <w:pPr>
        <w:ind w:left="2160" w:hanging="360"/>
      </w:pPr>
      <w:rPr>
        <w:rFonts w:ascii="Wingdings" w:hAnsi="Wingdings" w:hint="default"/>
      </w:rPr>
    </w:lvl>
    <w:lvl w:ilvl="3" w:tplc="94DAED16">
      <w:start w:val="1"/>
      <w:numFmt w:val="bullet"/>
      <w:lvlText w:val=""/>
      <w:lvlJc w:val="left"/>
      <w:pPr>
        <w:ind w:left="2880" w:hanging="360"/>
      </w:pPr>
      <w:rPr>
        <w:rFonts w:ascii="Symbol" w:hAnsi="Symbol" w:hint="default"/>
      </w:rPr>
    </w:lvl>
    <w:lvl w:ilvl="4" w:tplc="E8C42F5C">
      <w:start w:val="1"/>
      <w:numFmt w:val="bullet"/>
      <w:lvlText w:val="o"/>
      <w:lvlJc w:val="left"/>
      <w:pPr>
        <w:ind w:left="3600" w:hanging="360"/>
      </w:pPr>
      <w:rPr>
        <w:rFonts w:ascii="Courier New" w:hAnsi="Courier New" w:hint="default"/>
      </w:rPr>
    </w:lvl>
    <w:lvl w:ilvl="5" w:tplc="32E2783A">
      <w:start w:val="1"/>
      <w:numFmt w:val="bullet"/>
      <w:lvlText w:val=""/>
      <w:lvlJc w:val="left"/>
      <w:pPr>
        <w:ind w:left="4320" w:hanging="360"/>
      </w:pPr>
      <w:rPr>
        <w:rFonts w:ascii="Wingdings" w:hAnsi="Wingdings" w:hint="default"/>
      </w:rPr>
    </w:lvl>
    <w:lvl w:ilvl="6" w:tplc="B78C1F38">
      <w:start w:val="1"/>
      <w:numFmt w:val="bullet"/>
      <w:lvlText w:val=""/>
      <w:lvlJc w:val="left"/>
      <w:pPr>
        <w:ind w:left="5040" w:hanging="360"/>
      </w:pPr>
      <w:rPr>
        <w:rFonts w:ascii="Symbol" w:hAnsi="Symbol" w:hint="default"/>
      </w:rPr>
    </w:lvl>
    <w:lvl w:ilvl="7" w:tplc="02E0844E">
      <w:start w:val="1"/>
      <w:numFmt w:val="bullet"/>
      <w:lvlText w:val="o"/>
      <w:lvlJc w:val="left"/>
      <w:pPr>
        <w:ind w:left="5760" w:hanging="360"/>
      </w:pPr>
      <w:rPr>
        <w:rFonts w:ascii="Courier New" w:hAnsi="Courier New" w:hint="default"/>
      </w:rPr>
    </w:lvl>
    <w:lvl w:ilvl="8" w:tplc="3E98DD6A">
      <w:start w:val="1"/>
      <w:numFmt w:val="bullet"/>
      <w:lvlText w:val=""/>
      <w:lvlJc w:val="left"/>
      <w:pPr>
        <w:ind w:left="6480" w:hanging="360"/>
      </w:pPr>
      <w:rPr>
        <w:rFonts w:ascii="Wingdings" w:hAnsi="Wingdings" w:hint="default"/>
      </w:rPr>
    </w:lvl>
  </w:abstractNum>
  <w:abstractNum w:abstractNumId="4" w15:restartNumberingAfterBreak="0">
    <w:nsid w:val="381A7F41"/>
    <w:multiLevelType w:val="hybridMultilevel"/>
    <w:tmpl w:val="50BE2100"/>
    <w:lvl w:ilvl="0" w:tplc="3C54E05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D6DDF"/>
    <w:multiLevelType w:val="hybridMultilevel"/>
    <w:tmpl w:val="8536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DC11A4"/>
    <w:multiLevelType w:val="hybridMultilevel"/>
    <w:tmpl w:val="62A61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5211BE"/>
    <w:multiLevelType w:val="multilevel"/>
    <w:tmpl w:val="98DC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B959A1"/>
    <w:multiLevelType w:val="hybridMultilevel"/>
    <w:tmpl w:val="989AB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E838CB"/>
    <w:multiLevelType w:val="hybridMultilevel"/>
    <w:tmpl w:val="6B087AF0"/>
    <w:lvl w:ilvl="0" w:tplc="3C54E05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0761F8"/>
    <w:multiLevelType w:val="hybridMultilevel"/>
    <w:tmpl w:val="4C20CAA4"/>
    <w:lvl w:ilvl="0" w:tplc="915C1C06">
      <w:start w:val="1"/>
      <w:numFmt w:val="bullet"/>
      <w:lvlText w:val="·"/>
      <w:lvlJc w:val="left"/>
      <w:pPr>
        <w:ind w:left="720" w:hanging="360"/>
      </w:pPr>
      <w:rPr>
        <w:rFonts w:ascii="Symbol" w:hAnsi="Symbol" w:hint="default"/>
      </w:rPr>
    </w:lvl>
    <w:lvl w:ilvl="1" w:tplc="5D6A49BA">
      <w:start w:val="1"/>
      <w:numFmt w:val="bullet"/>
      <w:lvlText w:val="o"/>
      <w:lvlJc w:val="left"/>
      <w:pPr>
        <w:ind w:left="1440" w:hanging="360"/>
      </w:pPr>
      <w:rPr>
        <w:rFonts w:ascii="Courier New" w:hAnsi="Courier New" w:hint="default"/>
      </w:rPr>
    </w:lvl>
    <w:lvl w:ilvl="2" w:tplc="F6FA8380">
      <w:start w:val="1"/>
      <w:numFmt w:val="bullet"/>
      <w:lvlText w:val=""/>
      <w:lvlJc w:val="left"/>
      <w:pPr>
        <w:ind w:left="2160" w:hanging="360"/>
      </w:pPr>
      <w:rPr>
        <w:rFonts w:ascii="Wingdings" w:hAnsi="Wingdings" w:hint="default"/>
      </w:rPr>
    </w:lvl>
    <w:lvl w:ilvl="3" w:tplc="3658232A">
      <w:start w:val="1"/>
      <w:numFmt w:val="bullet"/>
      <w:lvlText w:val=""/>
      <w:lvlJc w:val="left"/>
      <w:pPr>
        <w:ind w:left="2880" w:hanging="360"/>
      </w:pPr>
      <w:rPr>
        <w:rFonts w:ascii="Symbol" w:hAnsi="Symbol" w:hint="default"/>
      </w:rPr>
    </w:lvl>
    <w:lvl w:ilvl="4" w:tplc="4438758A">
      <w:start w:val="1"/>
      <w:numFmt w:val="bullet"/>
      <w:lvlText w:val="o"/>
      <w:lvlJc w:val="left"/>
      <w:pPr>
        <w:ind w:left="3600" w:hanging="360"/>
      </w:pPr>
      <w:rPr>
        <w:rFonts w:ascii="Courier New" w:hAnsi="Courier New" w:hint="default"/>
      </w:rPr>
    </w:lvl>
    <w:lvl w:ilvl="5" w:tplc="D25A7B92">
      <w:start w:val="1"/>
      <w:numFmt w:val="bullet"/>
      <w:lvlText w:val=""/>
      <w:lvlJc w:val="left"/>
      <w:pPr>
        <w:ind w:left="4320" w:hanging="360"/>
      </w:pPr>
      <w:rPr>
        <w:rFonts w:ascii="Wingdings" w:hAnsi="Wingdings" w:hint="default"/>
      </w:rPr>
    </w:lvl>
    <w:lvl w:ilvl="6" w:tplc="28ACC198">
      <w:start w:val="1"/>
      <w:numFmt w:val="bullet"/>
      <w:lvlText w:val=""/>
      <w:lvlJc w:val="left"/>
      <w:pPr>
        <w:ind w:left="5040" w:hanging="360"/>
      </w:pPr>
      <w:rPr>
        <w:rFonts w:ascii="Symbol" w:hAnsi="Symbol" w:hint="default"/>
      </w:rPr>
    </w:lvl>
    <w:lvl w:ilvl="7" w:tplc="79401348">
      <w:start w:val="1"/>
      <w:numFmt w:val="bullet"/>
      <w:lvlText w:val="o"/>
      <w:lvlJc w:val="left"/>
      <w:pPr>
        <w:ind w:left="5760" w:hanging="360"/>
      </w:pPr>
      <w:rPr>
        <w:rFonts w:ascii="Courier New" w:hAnsi="Courier New" w:hint="default"/>
      </w:rPr>
    </w:lvl>
    <w:lvl w:ilvl="8" w:tplc="F8601232">
      <w:start w:val="1"/>
      <w:numFmt w:val="bullet"/>
      <w:lvlText w:val=""/>
      <w:lvlJc w:val="left"/>
      <w:pPr>
        <w:ind w:left="6480" w:hanging="360"/>
      </w:pPr>
      <w:rPr>
        <w:rFonts w:ascii="Wingdings" w:hAnsi="Wingdings" w:hint="default"/>
      </w:rPr>
    </w:lvl>
  </w:abstractNum>
  <w:abstractNum w:abstractNumId="11" w15:restartNumberingAfterBreak="0">
    <w:nsid w:val="7E5A07B1"/>
    <w:multiLevelType w:val="hybridMultilevel"/>
    <w:tmpl w:val="5E1CE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2"/>
  </w:num>
  <w:num w:numId="5">
    <w:abstractNumId w:val="0"/>
  </w:num>
  <w:num w:numId="6">
    <w:abstractNumId w:val="8"/>
  </w:num>
  <w:num w:numId="7">
    <w:abstractNumId w:val="9"/>
  </w:num>
  <w:num w:numId="8">
    <w:abstractNumId w:val="1"/>
  </w:num>
  <w:num w:numId="9">
    <w:abstractNumId w:val="4"/>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89"/>
    <w:rsid w:val="00031F3A"/>
    <w:rsid w:val="000C44CC"/>
    <w:rsid w:val="000F4C15"/>
    <w:rsid w:val="001159E5"/>
    <w:rsid w:val="0011703B"/>
    <w:rsid w:val="00185A2D"/>
    <w:rsid w:val="001C3AF0"/>
    <w:rsid w:val="001D43BF"/>
    <w:rsid w:val="001E7B32"/>
    <w:rsid w:val="001F7390"/>
    <w:rsid w:val="0021259D"/>
    <w:rsid w:val="00254662"/>
    <w:rsid w:val="00255A30"/>
    <w:rsid w:val="002671EE"/>
    <w:rsid w:val="00295365"/>
    <w:rsid w:val="002A360A"/>
    <w:rsid w:val="002B001D"/>
    <w:rsid w:val="002B2F98"/>
    <w:rsid w:val="002B41F9"/>
    <w:rsid w:val="002C52E3"/>
    <w:rsid w:val="002C55BF"/>
    <w:rsid w:val="003075CB"/>
    <w:rsid w:val="00323944"/>
    <w:rsid w:val="00375B5A"/>
    <w:rsid w:val="0037698C"/>
    <w:rsid w:val="003E0E00"/>
    <w:rsid w:val="003E2060"/>
    <w:rsid w:val="003F2BFC"/>
    <w:rsid w:val="00420DDC"/>
    <w:rsid w:val="00477B45"/>
    <w:rsid w:val="004C1FE9"/>
    <w:rsid w:val="004C4068"/>
    <w:rsid w:val="00525D88"/>
    <w:rsid w:val="0053154C"/>
    <w:rsid w:val="0055380B"/>
    <w:rsid w:val="005717F0"/>
    <w:rsid w:val="00576489"/>
    <w:rsid w:val="005A4985"/>
    <w:rsid w:val="005B79E5"/>
    <w:rsid w:val="005D3AAD"/>
    <w:rsid w:val="00606DE5"/>
    <w:rsid w:val="006164AD"/>
    <w:rsid w:val="00627B37"/>
    <w:rsid w:val="0066767F"/>
    <w:rsid w:val="00683680"/>
    <w:rsid w:val="00691BDD"/>
    <w:rsid w:val="006A7A5E"/>
    <w:rsid w:val="006E421E"/>
    <w:rsid w:val="006F4ECD"/>
    <w:rsid w:val="00701BB4"/>
    <w:rsid w:val="00736FD6"/>
    <w:rsid w:val="0074135E"/>
    <w:rsid w:val="00751D22"/>
    <w:rsid w:val="007A0591"/>
    <w:rsid w:val="007D4F5E"/>
    <w:rsid w:val="007E1614"/>
    <w:rsid w:val="007F1B93"/>
    <w:rsid w:val="007F4959"/>
    <w:rsid w:val="008312D9"/>
    <w:rsid w:val="00832696"/>
    <w:rsid w:val="00861F5E"/>
    <w:rsid w:val="0086219F"/>
    <w:rsid w:val="00862289"/>
    <w:rsid w:val="008C3B46"/>
    <w:rsid w:val="008C66C4"/>
    <w:rsid w:val="008D3F4D"/>
    <w:rsid w:val="0090309B"/>
    <w:rsid w:val="009431CA"/>
    <w:rsid w:val="009700EF"/>
    <w:rsid w:val="00974A3B"/>
    <w:rsid w:val="00980906"/>
    <w:rsid w:val="0099236C"/>
    <w:rsid w:val="009979B7"/>
    <w:rsid w:val="009A2B5D"/>
    <w:rsid w:val="009B0D8D"/>
    <w:rsid w:val="009B7458"/>
    <w:rsid w:val="009C3AF1"/>
    <w:rsid w:val="009C6ADA"/>
    <w:rsid w:val="00A05302"/>
    <w:rsid w:val="00A23D6E"/>
    <w:rsid w:val="00A41985"/>
    <w:rsid w:val="00A43D65"/>
    <w:rsid w:val="00A909E5"/>
    <w:rsid w:val="00AA3B96"/>
    <w:rsid w:val="00AA3DFB"/>
    <w:rsid w:val="00AA5552"/>
    <w:rsid w:val="00AB322A"/>
    <w:rsid w:val="00AD4667"/>
    <w:rsid w:val="00AD7597"/>
    <w:rsid w:val="00AE1871"/>
    <w:rsid w:val="00B03842"/>
    <w:rsid w:val="00B054B3"/>
    <w:rsid w:val="00B123F4"/>
    <w:rsid w:val="00B15426"/>
    <w:rsid w:val="00B36129"/>
    <w:rsid w:val="00B4176C"/>
    <w:rsid w:val="00B82CE6"/>
    <w:rsid w:val="00B85A04"/>
    <w:rsid w:val="00BA2669"/>
    <w:rsid w:val="00BD6499"/>
    <w:rsid w:val="00C60B57"/>
    <w:rsid w:val="00C72060"/>
    <w:rsid w:val="00C87B58"/>
    <w:rsid w:val="00CA40C6"/>
    <w:rsid w:val="00CB2C75"/>
    <w:rsid w:val="00D318D5"/>
    <w:rsid w:val="00D63EC2"/>
    <w:rsid w:val="00D65A42"/>
    <w:rsid w:val="00DB0A60"/>
    <w:rsid w:val="00DC7D4B"/>
    <w:rsid w:val="00E31C80"/>
    <w:rsid w:val="00E36C68"/>
    <w:rsid w:val="00E855EF"/>
    <w:rsid w:val="00E93C1D"/>
    <w:rsid w:val="00EA144E"/>
    <w:rsid w:val="00EA367C"/>
    <w:rsid w:val="00F103F9"/>
    <w:rsid w:val="00F104C3"/>
    <w:rsid w:val="00F12F30"/>
    <w:rsid w:val="00F13E02"/>
    <w:rsid w:val="00F51D5C"/>
    <w:rsid w:val="00F77AB1"/>
    <w:rsid w:val="00F86944"/>
    <w:rsid w:val="00F870EA"/>
    <w:rsid w:val="00FC0BBE"/>
    <w:rsid w:val="00FC3C33"/>
    <w:rsid w:val="00FC6E0B"/>
    <w:rsid w:val="01D1E6A2"/>
    <w:rsid w:val="01D872AA"/>
    <w:rsid w:val="0307025E"/>
    <w:rsid w:val="03AB9F0F"/>
    <w:rsid w:val="06415694"/>
    <w:rsid w:val="08449430"/>
    <w:rsid w:val="085D828C"/>
    <w:rsid w:val="08960DDA"/>
    <w:rsid w:val="08AAEBE5"/>
    <w:rsid w:val="0A35816F"/>
    <w:rsid w:val="0A431A89"/>
    <w:rsid w:val="0B63DAFE"/>
    <w:rsid w:val="0BC0CA5F"/>
    <w:rsid w:val="0BFBA642"/>
    <w:rsid w:val="0C070D1D"/>
    <w:rsid w:val="0C2AF8B3"/>
    <w:rsid w:val="0C8D1AF5"/>
    <w:rsid w:val="0C9EC962"/>
    <w:rsid w:val="0D9E08E3"/>
    <w:rsid w:val="100602D6"/>
    <w:rsid w:val="10E343D3"/>
    <w:rsid w:val="112573DB"/>
    <w:rsid w:val="119D355B"/>
    <w:rsid w:val="128F62BE"/>
    <w:rsid w:val="138411FE"/>
    <w:rsid w:val="13F9A546"/>
    <w:rsid w:val="14045321"/>
    <w:rsid w:val="1473E2E8"/>
    <w:rsid w:val="15783416"/>
    <w:rsid w:val="164DEBD0"/>
    <w:rsid w:val="16A8B8B4"/>
    <w:rsid w:val="175B04FA"/>
    <w:rsid w:val="1871C700"/>
    <w:rsid w:val="19A397CB"/>
    <w:rsid w:val="1C9E1A62"/>
    <w:rsid w:val="1E5A11D1"/>
    <w:rsid w:val="1EF16E1B"/>
    <w:rsid w:val="1FED4DC9"/>
    <w:rsid w:val="205122FE"/>
    <w:rsid w:val="21891E2A"/>
    <w:rsid w:val="22C13544"/>
    <w:rsid w:val="22C605F1"/>
    <w:rsid w:val="23877033"/>
    <w:rsid w:val="238C2FCA"/>
    <w:rsid w:val="23A2234E"/>
    <w:rsid w:val="24C0BEEC"/>
    <w:rsid w:val="24DABB2F"/>
    <w:rsid w:val="24E64A72"/>
    <w:rsid w:val="24F2E76D"/>
    <w:rsid w:val="253DF3AF"/>
    <w:rsid w:val="25826BC9"/>
    <w:rsid w:val="27997714"/>
    <w:rsid w:val="2919E0DF"/>
    <w:rsid w:val="294E9710"/>
    <w:rsid w:val="2A1164D2"/>
    <w:rsid w:val="2CD833FA"/>
    <w:rsid w:val="2CF15C57"/>
    <w:rsid w:val="2E4E78D5"/>
    <w:rsid w:val="2FFF0DBA"/>
    <w:rsid w:val="3060008C"/>
    <w:rsid w:val="30A27142"/>
    <w:rsid w:val="30FCC5D2"/>
    <w:rsid w:val="312730FD"/>
    <w:rsid w:val="319C8C6A"/>
    <w:rsid w:val="31F113E0"/>
    <w:rsid w:val="32BEB490"/>
    <w:rsid w:val="32DC50F9"/>
    <w:rsid w:val="3334C3F1"/>
    <w:rsid w:val="334B5BA5"/>
    <w:rsid w:val="342AB100"/>
    <w:rsid w:val="34346694"/>
    <w:rsid w:val="3467E2A2"/>
    <w:rsid w:val="34E05D3D"/>
    <w:rsid w:val="34E72C06"/>
    <w:rsid w:val="34F644C8"/>
    <w:rsid w:val="35ABA5A5"/>
    <w:rsid w:val="35CAA5A9"/>
    <w:rsid w:val="35FAA220"/>
    <w:rsid w:val="37E577F8"/>
    <w:rsid w:val="387A4633"/>
    <w:rsid w:val="3909CE4F"/>
    <w:rsid w:val="3A189E2F"/>
    <w:rsid w:val="3BB7C0A5"/>
    <w:rsid w:val="3C0F5B7C"/>
    <w:rsid w:val="3C52E751"/>
    <w:rsid w:val="3D89C900"/>
    <w:rsid w:val="3E01F65A"/>
    <w:rsid w:val="3E2CEB2C"/>
    <w:rsid w:val="3EAC81B3"/>
    <w:rsid w:val="3F585F92"/>
    <w:rsid w:val="3F64C2BB"/>
    <w:rsid w:val="40193B4E"/>
    <w:rsid w:val="40B3C625"/>
    <w:rsid w:val="41929847"/>
    <w:rsid w:val="41BDB0B8"/>
    <w:rsid w:val="447CE30F"/>
    <w:rsid w:val="478A18A6"/>
    <w:rsid w:val="47BD94B4"/>
    <w:rsid w:val="48815E95"/>
    <w:rsid w:val="49C5D719"/>
    <w:rsid w:val="4C2E692F"/>
    <w:rsid w:val="4C54809A"/>
    <w:rsid w:val="4C8CA981"/>
    <w:rsid w:val="4F12B79B"/>
    <w:rsid w:val="4F12F4C1"/>
    <w:rsid w:val="5017E977"/>
    <w:rsid w:val="50AF7940"/>
    <w:rsid w:val="513447EF"/>
    <w:rsid w:val="51492686"/>
    <w:rsid w:val="524B49A1"/>
    <w:rsid w:val="56918912"/>
    <w:rsid w:val="57685A6A"/>
    <w:rsid w:val="57852FA2"/>
    <w:rsid w:val="5951A5BD"/>
    <w:rsid w:val="5ACFBDD6"/>
    <w:rsid w:val="5B4CB28F"/>
    <w:rsid w:val="5B97CFA1"/>
    <w:rsid w:val="5C6B8E37"/>
    <w:rsid w:val="5D4D2C80"/>
    <w:rsid w:val="5E3B7123"/>
    <w:rsid w:val="5E851EFD"/>
    <w:rsid w:val="613B6B91"/>
    <w:rsid w:val="624C2477"/>
    <w:rsid w:val="63F105BB"/>
    <w:rsid w:val="6583C539"/>
    <w:rsid w:val="65E8C95D"/>
    <w:rsid w:val="66F59808"/>
    <w:rsid w:val="671F959A"/>
    <w:rsid w:val="67E7A2C5"/>
    <w:rsid w:val="682182A4"/>
    <w:rsid w:val="684F104D"/>
    <w:rsid w:val="69686777"/>
    <w:rsid w:val="696A79BD"/>
    <w:rsid w:val="6997CCB8"/>
    <w:rsid w:val="6A1BE990"/>
    <w:rsid w:val="6ADD00ED"/>
    <w:rsid w:val="6B064A1E"/>
    <w:rsid w:val="6B9C1D1B"/>
    <w:rsid w:val="6E57133D"/>
    <w:rsid w:val="6F9DE0C8"/>
    <w:rsid w:val="6FA8DE99"/>
    <w:rsid w:val="700F0B76"/>
    <w:rsid w:val="708BB615"/>
    <w:rsid w:val="708DCE7A"/>
    <w:rsid w:val="712929B8"/>
    <w:rsid w:val="71CD34DF"/>
    <w:rsid w:val="7265651A"/>
    <w:rsid w:val="732BA009"/>
    <w:rsid w:val="758516C4"/>
    <w:rsid w:val="75C73FF9"/>
    <w:rsid w:val="77D0E219"/>
    <w:rsid w:val="78D67DD3"/>
    <w:rsid w:val="796D10E9"/>
    <w:rsid w:val="7A77E1FA"/>
    <w:rsid w:val="7A7A6F35"/>
    <w:rsid w:val="7AFEA157"/>
    <w:rsid w:val="7B1BE289"/>
    <w:rsid w:val="7BB5DDAD"/>
    <w:rsid w:val="7BCC68DC"/>
    <w:rsid w:val="7C71BFDC"/>
    <w:rsid w:val="7D594804"/>
    <w:rsid w:val="7E40239D"/>
    <w:rsid w:val="7F69F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89FED"/>
  <w15:chartTrackingRefBased/>
  <w15:docId w15:val="{C0B8EADF-C19F-4658-84E5-5A4AE812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8368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368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836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20DDC"/>
    <w:pPr>
      <w:ind w:left="720"/>
      <w:contextualSpacing/>
    </w:pPr>
  </w:style>
  <w:style w:type="character" w:customStyle="1" w:styleId="normaltextrun">
    <w:name w:val="normaltextrun"/>
    <w:basedOn w:val="DefaultParagraphFont"/>
    <w:rsid w:val="007F1B93"/>
  </w:style>
  <w:style w:type="character" w:customStyle="1" w:styleId="eop">
    <w:name w:val="eop"/>
    <w:basedOn w:val="DefaultParagraphFont"/>
    <w:rsid w:val="007F1B93"/>
  </w:style>
  <w:style w:type="paragraph" w:customStyle="1" w:styleId="paragraph">
    <w:name w:val="paragraph"/>
    <w:basedOn w:val="Normal"/>
    <w:rsid w:val="007F49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B2C75"/>
    <w:pPr>
      <w:spacing w:after="0" w:line="240" w:lineRule="auto"/>
    </w:pPr>
  </w:style>
  <w:style w:type="paragraph" w:styleId="Revision">
    <w:name w:val="Revision"/>
    <w:hidden/>
    <w:uiPriority w:val="99"/>
    <w:semiHidden/>
    <w:rsid w:val="002C55BF"/>
    <w:pPr>
      <w:spacing w:after="0" w:line="240" w:lineRule="auto"/>
    </w:pPr>
  </w:style>
  <w:style w:type="character" w:styleId="CommentReference">
    <w:name w:val="annotation reference"/>
    <w:basedOn w:val="DefaultParagraphFont"/>
    <w:uiPriority w:val="99"/>
    <w:semiHidden/>
    <w:unhideWhenUsed/>
    <w:rsid w:val="00B36129"/>
    <w:rPr>
      <w:sz w:val="16"/>
      <w:szCs w:val="16"/>
    </w:rPr>
  </w:style>
  <w:style w:type="paragraph" w:styleId="CommentText">
    <w:name w:val="annotation text"/>
    <w:basedOn w:val="Normal"/>
    <w:link w:val="CommentTextChar"/>
    <w:uiPriority w:val="99"/>
    <w:semiHidden/>
    <w:unhideWhenUsed/>
    <w:rsid w:val="00B36129"/>
    <w:pPr>
      <w:spacing w:line="240" w:lineRule="auto"/>
    </w:pPr>
    <w:rPr>
      <w:sz w:val="20"/>
      <w:szCs w:val="20"/>
    </w:rPr>
  </w:style>
  <w:style w:type="character" w:customStyle="1" w:styleId="CommentTextChar">
    <w:name w:val="Comment Text Char"/>
    <w:basedOn w:val="DefaultParagraphFont"/>
    <w:link w:val="CommentText"/>
    <w:uiPriority w:val="99"/>
    <w:semiHidden/>
    <w:rsid w:val="00B36129"/>
    <w:rPr>
      <w:sz w:val="20"/>
      <w:szCs w:val="20"/>
    </w:rPr>
  </w:style>
  <w:style w:type="paragraph" w:styleId="CommentSubject">
    <w:name w:val="annotation subject"/>
    <w:basedOn w:val="CommentText"/>
    <w:next w:val="CommentText"/>
    <w:link w:val="CommentSubjectChar"/>
    <w:uiPriority w:val="99"/>
    <w:semiHidden/>
    <w:unhideWhenUsed/>
    <w:rsid w:val="00B36129"/>
    <w:rPr>
      <w:b/>
      <w:bCs/>
    </w:rPr>
  </w:style>
  <w:style w:type="character" w:customStyle="1" w:styleId="CommentSubjectChar">
    <w:name w:val="Comment Subject Char"/>
    <w:basedOn w:val="CommentTextChar"/>
    <w:link w:val="CommentSubject"/>
    <w:uiPriority w:val="99"/>
    <w:semiHidden/>
    <w:rsid w:val="00B36129"/>
    <w:rPr>
      <w:b/>
      <w:bCs/>
      <w:sz w:val="20"/>
      <w:szCs w:val="20"/>
    </w:rPr>
  </w:style>
  <w:style w:type="paragraph" w:styleId="BalloonText">
    <w:name w:val="Balloon Text"/>
    <w:basedOn w:val="Normal"/>
    <w:link w:val="BalloonTextChar"/>
    <w:uiPriority w:val="99"/>
    <w:semiHidden/>
    <w:unhideWhenUsed/>
    <w:rsid w:val="00F10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4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7351">
      <w:bodyDiv w:val="1"/>
      <w:marLeft w:val="0"/>
      <w:marRight w:val="0"/>
      <w:marTop w:val="0"/>
      <w:marBottom w:val="0"/>
      <w:divBdr>
        <w:top w:val="none" w:sz="0" w:space="0" w:color="auto"/>
        <w:left w:val="none" w:sz="0" w:space="0" w:color="auto"/>
        <w:bottom w:val="none" w:sz="0" w:space="0" w:color="auto"/>
        <w:right w:val="none" w:sz="0" w:space="0" w:color="auto"/>
      </w:divBdr>
    </w:div>
    <w:div w:id="747966160">
      <w:bodyDiv w:val="1"/>
      <w:marLeft w:val="0"/>
      <w:marRight w:val="0"/>
      <w:marTop w:val="0"/>
      <w:marBottom w:val="0"/>
      <w:divBdr>
        <w:top w:val="none" w:sz="0" w:space="0" w:color="auto"/>
        <w:left w:val="none" w:sz="0" w:space="0" w:color="auto"/>
        <w:bottom w:val="none" w:sz="0" w:space="0" w:color="auto"/>
        <w:right w:val="none" w:sz="0" w:space="0" w:color="auto"/>
      </w:divBdr>
      <w:divsChild>
        <w:div w:id="632253164">
          <w:marLeft w:val="0"/>
          <w:marRight w:val="0"/>
          <w:marTop w:val="0"/>
          <w:marBottom w:val="0"/>
          <w:divBdr>
            <w:top w:val="none" w:sz="0" w:space="0" w:color="auto"/>
            <w:left w:val="none" w:sz="0" w:space="0" w:color="auto"/>
            <w:bottom w:val="none" w:sz="0" w:space="0" w:color="auto"/>
            <w:right w:val="none" w:sz="0" w:space="0" w:color="auto"/>
          </w:divBdr>
        </w:div>
        <w:div w:id="2097479841">
          <w:marLeft w:val="0"/>
          <w:marRight w:val="0"/>
          <w:marTop w:val="0"/>
          <w:marBottom w:val="0"/>
          <w:divBdr>
            <w:top w:val="none" w:sz="0" w:space="0" w:color="auto"/>
            <w:left w:val="none" w:sz="0" w:space="0" w:color="auto"/>
            <w:bottom w:val="none" w:sz="0" w:space="0" w:color="auto"/>
            <w:right w:val="none" w:sz="0" w:space="0" w:color="auto"/>
          </w:divBdr>
        </w:div>
      </w:divsChild>
    </w:div>
    <w:div w:id="1575698102">
      <w:bodyDiv w:val="1"/>
      <w:marLeft w:val="0"/>
      <w:marRight w:val="0"/>
      <w:marTop w:val="0"/>
      <w:marBottom w:val="0"/>
      <w:divBdr>
        <w:top w:val="none" w:sz="0" w:space="0" w:color="auto"/>
        <w:left w:val="none" w:sz="0" w:space="0" w:color="auto"/>
        <w:bottom w:val="none" w:sz="0" w:space="0" w:color="auto"/>
        <w:right w:val="none" w:sz="0" w:space="0" w:color="auto"/>
      </w:divBdr>
    </w:div>
    <w:div w:id="1983653297">
      <w:bodyDiv w:val="1"/>
      <w:marLeft w:val="0"/>
      <w:marRight w:val="0"/>
      <w:marTop w:val="0"/>
      <w:marBottom w:val="0"/>
      <w:divBdr>
        <w:top w:val="none" w:sz="0" w:space="0" w:color="auto"/>
        <w:left w:val="none" w:sz="0" w:space="0" w:color="auto"/>
        <w:bottom w:val="none" w:sz="0" w:space="0" w:color="auto"/>
        <w:right w:val="none" w:sz="0" w:space="0" w:color="auto"/>
      </w:divBdr>
      <w:divsChild>
        <w:div w:id="1335915628">
          <w:marLeft w:val="533"/>
          <w:marRight w:val="0"/>
          <w:marTop w:val="120"/>
          <w:marBottom w:val="240"/>
          <w:divBdr>
            <w:top w:val="none" w:sz="0" w:space="0" w:color="auto"/>
            <w:left w:val="none" w:sz="0" w:space="0" w:color="auto"/>
            <w:bottom w:val="none" w:sz="0" w:space="0" w:color="auto"/>
            <w:right w:val="none" w:sz="0" w:space="0" w:color="auto"/>
          </w:divBdr>
        </w:div>
        <w:div w:id="1639728500">
          <w:marLeft w:val="533"/>
          <w:marRight w:val="0"/>
          <w:marTop w:val="120"/>
          <w:marBottom w:val="240"/>
          <w:divBdr>
            <w:top w:val="none" w:sz="0" w:space="0" w:color="auto"/>
            <w:left w:val="none" w:sz="0" w:space="0" w:color="auto"/>
            <w:bottom w:val="none" w:sz="0" w:space="0" w:color="auto"/>
            <w:right w:val="none" w:sz="0" w:space="0" w:color="auto"/>
          </w:divBdr>
        </w:div>
        <w:div w:id="345785964">
          <w:marLeft w:val="533"/>
          <w:marRight w:val="0"/>
          <w:marTop w:val="120"/>
          <w:marBottom w:val="240"/>
          <w:divBdr>
            <w:top w:val="none" w:sz="0" w:space="0" w:color="auto"/>
            <w:left w:val="none" w:sz="0" w:space="0" w:color="auto"/>
            <w:bottom w:val="none" w:sz="0" w:space="0" w:color="auto"/>
            <w:right w:val="none" w:sz="0" w:space="0" w:color="auto"/>
          </w:divBdr>
        </w:div>
        <w:div w:id="453911833">
          <w:marLeft w:val="533"/>
          <w:marRight w:val="0"/>
          <w:marTop w:val="120"/>
          <w:marBottom w:val="240"/>
          <w:divBdr>
            <w:top w:val="none" w:sz="0" w:space="0" w:color="auto"/>
            <w:left w:val="none" w:sz="0" w:space="0" w:color="auto"/>
            <w:bottom w:val="none" w:sz="0" w:space="0" w:color="auto"/>
            <w:right w:val="none" w:sz="0" w:space="0" w:color="auto"/>
          </w:divBdr>
        </w:div>
        <w:div w:id="1900675882">
          <w:marLeft w:val="533"/>
          <w:marRight w:val="0"/>
          <w:marTop w:val="12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14eb354937634c46"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6d9c23-33c1-4aaa-b610-0b49484beeba" xsi:nil="true"/>
    <Function_x0028_s_x0029_ xmlns="446d9c23-33c1-4aaa-b610-0b49484beeba" xsi:nil="true"/>
    <Location_x0028_s_x0029_ xmlns="446d9c23-33c1-4aaa-b610-0b49484beeba" xsi:nil="true"/>
    <Language_x0028_s_x0029_ xmlns="446d9c23-33c1-4aaa-b610-0b49484beeba" xsi:nil="true"/>
    <h07063d4a6c74212ab877aa424a1f7d6 xmlns="446d9c23-33c1-4aaa-b610-0b49484beeba">
      <Terms xmlns="http://schemas.microsoft.com/office/infopath/2007/PartnerControls"/>
    </h07063d4a6c74212ab877aa424a1f7d6>
    <d51732ba3bba4342a416b429b6a40b0b xmlns="446d9c23-33c1-4aaa-b610-0b49484beeba">
      <Terms xmlns="http://schemas.microsoft.com/office/infopath/2007/PartnerControls"/>
    </d51732ba3bba4342a416b429b6a40b0b>
    <Classification_x0028_s_x0029_ xmlns="446d9c23-33c1-4aaa-b610-0b49484beeba" xsi:nil="true"/>
    <Knowledge_x0020_Base xmlns="446d9c23-33c1-4aaa-b610-0b49484beeba">false</Knowledge_x0020_Base>
    <Knowledge_x0020_Base_x0020_Status xmlns="446d9c23-33c1-4aaa-b610-0b49484beeba">Do not display in Knowledge Base</Knowledge_x0020_Base_x0020_Status>
    <General_x0020_Document_x0020_Type xmlns="446d9c23-33c1-4aaa-b610-0b49484beeba" xsi:nil="true"/>
    <j49f4a525f6a4ed2b6a5dca880bae675 xmlns="446d9c23-33c1-4aaa-b610-0b49484beeba">
      <Terms xmlns="http://schemas.microsoft.com/office/infopath/2007/PartnerControls"/>
    </j49f4a525f6a4ed2b6a5dca880bae675>
    <SharedWithUsers xmlns="446d9c23-33c1-4aaa-b610-0b49484beeba">
      <UserInfo>
        <DisplayName>Prudence Hamade</DisplayName>
        <AccountId>537</AccountId>
        <AccountType/>
      </UserInfo>
      <UserInfo>
        <DisplayName>James Tibenderana</DisplayName>
        <AccountId>515</AccountId>
        <AccountType/>
      </UserInfo>
      <UserInfo>
        <DisplayName>Terri Cronk</DisplayName>
        <AccountId>8390</AccountId>
        <AccountType/>
      </UserInfo>
      <UserInfo>
        <DisplayName>Lizzie Burrough</DisplayName>
        <AccountId>7838</AccountId>
        <AccountType/>
      </UserInfo>
      <UserInfo>
        <DisplayName>Simon Cordery</DisplayName>
        <AccountId>3731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Malaria Consortium Document" ma:contentTypeID="0x0101001D5646EEDBA3214EB36B225F0D3F7646005A3BCDD93EABF34695B5DA045C459449" ma:contentTypeVersion="42" ma:contentTypeDescription="Content type for all other documents on the site. These are general documents that do not require control." ma:contentTypeScope="" ma:versionID="9c8b5e4c535300bf002e2ccbc6a23544">
  <xsd:schema xmlns:xsd="http://www.w3.org/2001/XMLSchema" xmlns:xs="http://www.w3.org/2001/XMLSchema" xmlns:p="http://schemas.microsoft.com/office/2006/metadata/properties" xmlns:ns2="446d9c23-33c1-4aaa-b610-0b49484beeba" xmlns:ns4="b33bce38-bb1f-43e4-9254-fb96e03540b5" targetNamespace="http://schemas.microsoft.com/office/2006/metadata/properties" ma:root="true" ma:fieldsID="8ad0114fce0ada1fe58fcc6d2e9e6f4d" ns2:_="" ns4:_="">
    <xsd:import namespace="446d9c23-33c1-4aaa-b610-0b49484beeba"/>
    <xsd:import namespace="b33bce38-bb1f-43e4-9254-fb96e03540b5"/>
    <xsd:element name="properties">
      <xsd:complexType>
        <xsd:sequence>
          <xsd:element name="documentManagement">
            <xsd:complexType>
              <xsd:all>
                <xsd:element ref="ns2:Knowledge_x0020_Base_x0020_Status" minOccurs="0"/>
                <xsd:element ref="ns2:General_x0020_Document_x0020_Type" minOccurs="0"/>
                <xsd:element ref="ns2:Location_x0028_s_x0029_" minOccurs="0"/>
                <xsd:element ref="ns2:Function_x0028_s_x0029_" minOccurs="0"/>
                <xsd:element ref="ns2:Classification_x0028_s_x0029_" minOccurs="0"/>
                <xsd:element ref="ns2:Language_x0028_s_x0029_" minOccurs="0"/>
                <xsd:element ref="ns2:h07063d4a6c74212ab877aa424a1f7d6" minOccurs="0"/>
                <xsd:element ref="ns2:d51732ba3bba4342a416b429b6a40b0b" minOccurs="0"/>
                <xsd:element ref="ns2:TaxCatchAll" minOccurs="0"/>
                <xsd:element ref="ns2:TaxCatchAllLabel" minOccurs="0"/>
                <xsd:element ref="ns2:j49f4a525f6a4ed2b6a5dca880bae675" minOccurs="0"/>
                <xsd:element ref="ns2:Knowledge_x0020_Base"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General_x0020_Document_x0020_Type" ma:index="3" nillable="true" ma:displayName="General Document Type" ma:format="Dropdown" ma:internalName="General_x0020_Document_x0020_Type">
      <xsd:simpleType>
        <xsd:restriction base="dms:Choice">
          <xsd:enumeration value="Agenda"/>
          <xsd:enumeration value="Audio"/>
          <xsd:enumeration value="Budget"/>
          <xsd:enumeration value="Contract"/>
          <xsd:enumeration value="Data"/>
          <xsd:enumeration value="Form"/>
          <xsd:enumeration value="Manual"/>
          <xsd:enumeration value="Minutes"/>
          <xsd:enumeration value="Plan"/>
          <xsd:enumeration value="Policy"/>
          <xsd:enumeration value="Process"/>
          <xsd:enumeration value="Proposal"/>
          <xsd:enumeration value="Publication"/>
          <xsd:enumeration value="Report"/>
          <xsd:enumeration value="Requirements"/>
          <xsd:enumeration value="Template"/>
          <xsd:enumeration value="Training"/>
          <xsd:enumeration value="Video"/>
        </xsd:restriction>
      </xsd:simpleType>
    </xsd:element>
    <xsd:element name="Location_x0028_s_x0029_" ma:index="4"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5"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6"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7"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h07063d4a6c74212ab877aa424a1f7d6" ma:index="12" nillable="true" ma:taxonomy="true" ma:internalName="h07063d4a6c74212ab877aa424a1f7d6" ma:taxonomyFieldName="Diseases" ma:displayName="Diseases" ma:readOnly="false" ma:default="" ma:fieldId="{107063d4-a6c7-4212-ab87-7aa424a1f7d6}" ma:taxonomyMulti="true" ma:sspId="0c4f23ce-abd6-4fbe-ba55-9ba9bb7442d8" ma:termSetId="4ece0d02-a915-426b-8586-b8b7860cdff3" ma:anchorId="00000000-0000-0000-0000-000000000000" ma:open="false" ma:isKeyword="false">
      <xsd:complexType>
        <xsd:sequence>
          <xsd:element ref="pc:Terms" minOccurs="0" maxOccurs="1"/>
        </xsd:sequence>
      </xsd:complexType>
    </xsd:element>
    <xsd:element name="d51732ba3bba4342a416b429b6a40b0b" ma:index="14" nillable="true" ma:taxonomy="true" ma:internalName="d51732ba3bba4342a416b429b6a40b0b" ma:taxonomyFieldName="Tools_x0020_and_x0020_Techniques" ma:displayName="Tools and Techniques" ma:readOnly="false" ma:default="" ma:fieldId="{d51732ba-3bba-4342-a416-b429b6a40b0b}" ma:taxonomyMulti="true" ma:sspId="0c4f23ce-abd6-4fbe-ba55-9ba9bb7442d8" ma:termSetId="178e11fd-d4ce-402e-b760-9e71f48154fd" ma:anchorId="00000000-0000-0000-0000-000000000000" ma:open="false" ma:isKeyword="false">
      <xsd:complexType>
        <xsd:sequence>
          <xsd:element ref="pc:Terms" minOccurs="0" maxOccurs="1"/>
        </xsd:sequence>
      </xsd:complexType>
    </xsd:element>
    <xsd:element name="TaxCatchAll" ma:index="19"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j49f4a525f6a4ed2b6a5dca880bae675" ma:index="22" nillable="true" ma:taxonomy="true" ma:internalName="j49f4a525f6a4ed2b6a5dca880bae675" ma:taxonomyFieldName="Project" ma:displayName="Project" ma:default="" ma:fieldId="{349f4a52-5f6a-4ed2-b6a5-dca880bae675}" ma:sspId="0c4f23ce-abd6-4fbe-ba55-9ba9bb7442d8" ma:termSetId="2b6b6760-1471-429e-a151-4284c2311bfb" ma:anchorId="00000000-0000-0000-0000-000000000000" ma:open="false" ma:isKeyword="false">
      <xsd:complexType>
        <xsd:sequence>
          <xsd:element ref="pc:Terms" minOccurs="0" maxOccurs="1"/>
        </xsd:sequence>
      </xsd:complexType>
    </xsd:element>
    <xsd:element name="Knowledge_x0020_Base" ma:index="23" nillable="true" ma:displayName="Knowledge Base" ma:default="0" ma:description="check this box if you want your submission to appear in the Knowledge Base." ma:internalName="Knowledge_x0020_Base">
      <xsd:simpleType>
        <xsd:restriction base="dms:Boolean"/>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3bce38-bb1f-43e4-9254-fb96e03540b5" elementFormDefault="qualified">
    <xsd:import namespace="http://schemas.microsoft.com/office/2006/documentManagement/types"/>
    <xsd:import namespace="http://schemas.microsoft.com/office/infopath/2007/PartnerControls"/>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F5E94A-89DA-48D1-9F34-DB62C953D03E}">
  <ds:schemaRefs>
    <ds:schemaRef ds:uri="http://schemas.microsoft.com/office/2006/metadata/properties"/>
    <ds:schemaRef ds:uri="http://schemas.microsoft.com/office/infopath/2007/PartnerControls"/>
    <ds:schemaRef ds:uri="446d9c23-33c1-4aaa-b610-0b49484beeba"/>
  </ds:schemaRefs>
</ds:datastoreItem>
</file>

<file path=customXml/itemProps2.xml><?xml version="1.0" encoding="utf-8"?>
<ds:datastoreItem xmlns:ds="http://schemas.openxmlformats.org/officeDocument/2006/customXml" ds:itemID="{30AF9F7C-5202-4D3D-B662-F1742EAF9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b33bce38-bb1f-43e4-9254-fb96e0354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05B131-BAF2-4C01-A4F0-495E7F7CCB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Radhika Khanna Hexter</dc:creator>
  <cp:keywords/>
  <dc:description/>
  <cp:lastModifiedBy>Olivia Carlin</cp:lastModifiedBy>
  <cp:revision>2</cp:revision>
  <dcterms:created xsi:type="dcterms:W3CDTF">2022-03-23T09:41:00Z</dcterms:created>
  <dcterms:modified xsi:type="dcterms:W3CDTF">2022-03-23T09:41:00Z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0x0101001D5646EEDBA3214EB36B225F0D3F7646005A3BCDD93EABF34695B5DA045C459449</vt:lpwstr>
  </property>
  <property fmtid="{D5CDD505-2E9C-101B-9397-08002B2CF9AE}" pid="3" name="Project">
    <vt:lpwstr/>
  </property>
  <property fmtid="{D5CDD505-2E9C-101B-9397-08002B2CF9AE}" pid="4" name="Tools and Techniques">
    <vt:lpwstr/>
  </property>
  <property fmtid="{D5CDD505-2E9C-101B-9397-08002B2CF9AE}" pid="5" name="Diseases">
    <vt:lpwstr/>
  </property>
</Properties>
</file>