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D0A93" w14:textId="1FE90FC3" w:rsidR="003E41A3" w:rsidRPr="00ED35C6" w:rsidRDefault="003E41A3" w:rsidP="003E41A3">
      <w:pPr>
        <w:pStyle w:val="Heading1"/>
        <w:spacing w:before="0"/>
        <w:jc w:val="center"/>
        <w:rPr>
          <w:sz w:val="22"/>
          <w:szCs w:val="22"/>
          <w:lang w:val="fr-FR"/>
        </w:rPr>
      </w:pPr>
      <w:r>
        <w:rPr>
          <w:sz w:val="22"/>
          <w:szCs w:val="22"/>
          <w:lang w:val="fr-FR"/>
        </w:rPr>
        <w:t xml:space="preserve">TD- </w:t>
      </w:r>
      <w:r w:rsidRPr="00ED35C6">
        <w:rPr>
          <w:sz w:val="22"/>
          <w:szCs w:val="22"/>
          <w:lang w:val="fr-FR"/>
        </w:rPr>
        <w:t xml:space="preserve">MISE EN ŒUVRE DE LA CHIMIO PREVENTION DU PALUDISME SAISONNIER </w:t>
      </w:r>
      <w:r w:rsidR="009362AD">
        <w:rPr>
          <w:sz w:val="22"/>
          <w:szCs w:val="22"/>
          <w:lang w:val="fr-FR"/>
        </w:rPr>
        <w:t>20</w:t>
      </w:r>
      <w:r w:rsidR="00DF40DF">
        <w:rPr>
          <w:sz w:val="22"/>
          <w:szCs w:val="22"/>
          <w:lang w:val="fr-FR"/>
        </w:rPr>
        <w:t>xx</w:t>
      </w:r>
    </w:p>
    <w:p w14:paraId="4C6D0A94" w14:textId="77777777" w:rsidR="003E41A3" w:rsidRPr="00ED35C6" w:rsidRDefault="003E41A3" w:rsidP="003E41A3">
      <w:pPr>
        <w:pStyle w:val="Heading1"/>
        <w:tabs>
          <w:tab w:val="left" w:pos="480"/>
          <w:tab w:val="center" w:pos="4680"/>
        </w:tabs>
        <w:spacing w:before="0"/>
        <w:jc w:val="center"/>
        <w:rPr>
          <w:sz w:val="22"/>
          <w:szCs w:val="22"/>
          <w:lang w:val="fr-FR"/>
        </w:rPr>
      </w:pPr>
      <w:r>
        <w:rPr>
          <w:sz w:val="22"/>
          <w:szCs w:val="22"/>
          <w:lang w:val="fr-FR"/>
        </w:rPr>
        <w:t>SUPERVISION DU CYCLE 1</w:t>
      </w:r>
    </w:p>
    <w:tbl>
      <w:tblPr>
        <w:tblpPr w:leftFromText="141" w:rightFromText="141" w:vertAnchor="text" w:horzAnchor="margin" w:tblpY="776"/>
        <w:tblW w:w="14963" w:type="dxa"/>
        <w:tblCellMar>
          <w:left w:w="70" w:type="dxa"/>
          <w:right w:w="70" w:type="dxa"/>
        </w:tblCellMar>
        <w:tblLook w:val="04A0" w:firstRow="1" w:lastRow="0" w:firstColumn="1" w:lastColumn="0" w:noHBand="0" w:noVBand="1"/>
      </w:tblPr>
      <w:tblGrid>
        <w:gridCol w:w="4787"/>
        <w:gridCol w:w="4886"/>
        <w:gridCol w:w="3149"/>
        <w:gridCol w:w="870"/>
        <w:gridCol w:w="1271"/>
      </w:tblGrid>
      <w:tr w:rsidR="00CF7797" w:rsidRPr="007175C8" w14:paraId="4C6D0A9A" w14:textId="77777777" w:rsidTr="009820FA">
        <w:trPr>
          <w:trHeight w:val="171"/>
        </w:trPr>
        <w:tc>
          <w:tcPr>
            <w:tcW w:w="4787" w:type="dxa"/>
            <w:tcBorders>
              <w:top w:val="single" w:sz="8" w:space="0" w:color="auto"/>
              <w:left w:val="single" w:sz="8" w:space="0" w:color="auto"/>
              <w:bottom w:val="single" w:sz="4" w:space="0" w:color="auto"/>
              <w:right w:val="single" w:sz="4" w:space="0" w:color="auto"/>
            </w:tcBorders>
            <w:shd w:val="clear" w:color="auto" w:fill="auto"/>
            <w:hideMark/>
          </w:tcPr>
          <w:p w14:paraId="4C6D0A95" w14:textId="77777777" w:rsidR="00CF7797" w:rsidRPr="007175C8" w:rsidRDefault="00CF7797" w:rsidP="00CF7797">
            <w:pPr>
              <w:spacing w:after="0" w:line="240" w:lineRule="auto"/>
              <w:rPr>
                <w:rFonts w:ascii="Calibri" w:eastAsia="Times New Roman" w:hAnsi="Calibri" w:cs="Times New Roman"/>
                <w:b/>
                <w:bCs/>
                <w:noProof w:val="0"/>
                <w:color w:val="000000"/>
                <w:lang w:eastAsia="fr-FR"/>
              </w:rPr>
            </w:pPr>
            <w:r w:rsidRPr="007175C8">
              <w:rPr>
                <w:rFonts w:ascii="Calibri" w:eastAsia="Times New Roman" w:hAnsi="Calibri" w:cs="Times New Roman"/>
                <w:b/>
                <w:bCs/>
                <w:noProof w:val="0"/>
                <w:color w:val="000000"/>
                <w:lang w:eastAsia="fr-FR"/>
              </w:rPr>
              <w:t>Programme</w:t>
            </w:r>
          </w:p>
        </w:tc>
        <w:tc>
          <w:tcPr>
            <w:tcW w:w="4886" w:type="dxa"/>
            <w:tcBorders>
              <w:top w:val="single" w:sz="8" w:space="0" w:color="auto"/>
              <w:left w:val="nil"/>
              <w:bottom w:val="single" w:sz="4" w:space="0" w:color="auto"/>
              <w:right w:val="single" w:sz="4" w:space="0" w:color="auto"/>
            </w:tcBorders>
            <w:shd w:val="clear" w:color="auto" w:fill="auto"/>
            <w:hideMark/>
          </w:tcPr>
          <w:p w14:paraId="4C6D0A96" w14:textId="77777777" w:rsidR="00CF7797" w:rsidRPr="007175C8" w:rsidRDefault="00CF7797" w:rsidP="00CF7797">
            <w:pPr>
              <w:spacing w:after="0" w:line="240" w:lineRule="auto"/>
              <w:rPr>
                <w:rFonts w:ascii="Calibri" w:eastAsia="Times New Roman" w:hAnsi="Calibri" w:cs="Times New Roman"/>
                <w:b/>
                <w:bCs/>
                <w:noProof w:val="0"/>
                <w:color w:val="000000"/>
                <w:lang w:eastAsia="fr-FR"/>
              </w:rPr>
            </w:pPr>
            <w:r w:rsidRPr="007175C8">
              <w:rPr>
                <w:rFonts w:ascii="Calibri" w:eastAsia="Times New Roman" w:hAnsi="Calibri" w:cs="Times New Roman"/>
                <w:b/>
                <w:bCs/>
                <w:noProof w:val="0"/>
                <w:color w:val="000000"/>
                <w:lang w:eastAsia="fr-FR"/>
              </w:rPr>
              <w:t> </w:t>
            </w:r>
          </w:p>
        </w:tc>
        <w:tc>
          <w:tcPr>
            <w:tcW w:w="3149" w:type="dxa"/>
            <w:tcBorders>
              <w:top w:val="single" w:sz="4" w:space="0" w:color="auto"/>
              <w:left w:val="nil"/>
              <w:bottom w:val="single" w:sz="4" w:space="0" w:color="auto"/>
              <w:right w:val="single" w:sz="4" w:space="0" w:color="auto"/>
            </w:tcBorders>
            <w:shd w:val="clear" w:color="auto" w:fill="auto"/>
          </w:tcPr>
          <w:p w14:paraId="4C6D0A97" w14:textId="77777777" w:rsidR="00CF7797" w:rsidRPr="007175C8" w:rsidRDefault="00CF7797" w:rsidP="00CF7797">
            <w:pPr>
              <w:spacing w:after="0" w:line="240" w:lineRule="auto"/>
              <w:rPr>
                <w:rFonts w:ascii="Calibri" w:eastAsia="Times New Roman" w:hAnsi="Calibri" w:cs="Times New Roman"/>
                <w:b/>
                <w:bCs/>
                <w:noProof w:val="0"/>
                <w:color w:val="000000"/>
                <w:lang w:eastAsia="fr-FR"/>
              </w:rPr>
            </w:pP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4C6D0A98" w14:textId="77777777" w:rsidR="00CF7797" w:rsidRPr="007175C8" w:rsidRDefault="00CF7797" w:rsidP="00CF7797">
            <w:pPr>
              <w:spacing w:after="0" w:line="240" w:lineRule="auto"/>
              <w:rPr>
                <w:rFonts w:ascii="Calibri" w:eastAsia="Times New Roman" w:hAnsi="Calibri" w:cs="Times New Roman"/>
                <w:b/>
                <w:bCs/>
                <w:noProof w:val="0"/>
                <w:color w:val="000000"/>
                <w:lang w:eastAsia="fr-FR"/>
              </w:rPr>
            </w:pPr>
            <w:r w:rsidRPr="007175C8">
              <w:rPr>
                <w:rFonts w:ascii="Calibri" w:eastAsia="Times New Roman" w:hAnsi="Calibri" w:cs="Times New Roman"/>
                <w:b/>
                <w:bCs/>
                <w:noProof w:val="0"/>
                <w:color w:val="000000"/>
                <w:lang w:eastAsia="fr-FR"/>
              </w:rPr>
              <w:t> </w:t>
            </w:r>
          </w:p>
        </w:tc>
        <w:tc>
          <w:tcPr>
            <w:tcW w:w="1271" w:type="dxa"/>
            <w:tcBorders>
              <w:top w:val="single" w:sz="8" w:space="0" w:color="auto"/>
              <w:left w:val="nil"/>
              <w:bottom w:val="single" w:sz="4" w:space="0" w:color="auto"/>
              <w:right w:val="single" w:sz="8" w:space="0" w:color="auto"/>
            </w:tcBorders>
            <w:shd w:val="clear" w:color="auto" w:fill="auto"/>
            <w:hideMark/>
          </w:tcPr>
          <w:p w14:paraId="4C6D0A99" w14:textId="77777777" w:rsidR="00CF7797" w:rsidRPr="007175C8" w:rsidRDefault="00CF7797" w:rsidP="00CF7797">
            <w:pPr>
              <w:spacing w:after="0" w:line="240" w:lineRule="auto"/>
              <w:rPr>
                <w:rFonts w:ascii="Calibri" w:eastAsia="Times New Roman" w:hAnsi="Calibri" w:cs="Times New Roman"/>
                <w:b/>
                <w:bCs/>
                <w:noProof w:val="0"/>
                <w:color w:val="000000"/>
                <w:lang w:eastAsia="fr-FR"/>
              </w:rPr>
            </w:pPr>
            <w:r w:rsidRPr="007175C8">
              <w:rPr>
                <w:rFonts w:ascii="Calibri" w:eastAsia="Times New Roman" w:hAnsi="Calibri" w:cs="Times New Roman"/>
                <w:b/>
                <w:bCs/>
                <w:noProof w:val="0"/>
                <w:color w:val="000000"/>
                <w:lang w:eastAsia="fr-FR"/>
              </w:rPr>
              <w:t> </w:t>
            </w:r>
          </w:p>
        </w:tc>
      </w:tr>
      <w:tr w:rsidR="00CF7797" w:rsidRPr="007175C8" w14:paraId="4C6D0AA0" w14:textId="77777777" w:rsidTr="009820FA">
        <w:trPr>
          <w:trHeight w:val="180"/>
        </w:trPr>
        <w:tc>
          <w:tcPr>
            <w:tcW w:w="4787" w:type="dxa"/>
            <w:tcBorders>
              <w:top w:val="nil"/>
              <w:left w:val="single" w:sz="8" w:space="0" w:color="auto"/>
              <w:bottom w:val="single" w:sz="8" w:space="0" w:color="auto"/>
              <w:right w:val="single" w:sz="4" w:space="0" w:color="auto"/>
            </w:tcBorders>
            <w:shd w:val="clear" w:color="auto" w:fill="auto"/>
            <w:hideMark/>
          </w:tcPr>
          <w:p w14:paraId="4C6D0A9B" w14:textId="77777777" w:rsidR="00CF7797" w:rsidRPr="007175C8" w:rsidRDefault="00CF7797" w:rsidP="00CF7797">
            <w:pPr>
              <w:spacing w:after="0" w:line="240" w:lineRule="auto"/>
              <w:rPr>
                <w:rFonts w:ascii="Calibri" w:eastAsia="Times New Roman" w:hAnsi="Calibri" w:cs="Times New Roman"/>
                <w:b/>
                <w:bCs/>
                <w:noProof w:val="0"/>
                <w:color w:val="000000"/>
                <w:lang w:eastAsia="fr-FR"/>
              </w:rPr>
            </w:pPr>
            <w:r w:rsidRPr="007175C8">
              <w:rPr>
                <w:rFonts w:ascii="Calibri" w:eastAsia="Times New Roman" w:hAnsi="Calibri" w:cs="Times New Roman"/>
                <w:b/>
                <w:bCs/>
                <w:noProof w:val="0"/>
                <w:color w:val="000000"/>
                <w:lang w:eastAsia="fr-FR"/>
              </w:rPr>
              <w:t>Recommandations</w:t>
            </w:r>
          </w:p>
        </w:tc>
        <w:tc>
          <w:tcPr>
            <w:tcW w:w="4886" w:type="dxa"/>
            <w:tcBorders>
              <w:top w:val="nil"/>
              <w:left w:val="nil"/>
              <w:bottom w:val="single" w:sz="8" w:space="0" w:color="auto"/>
              <w:right w:val="single" w:sz="4" w:space="0" w:color="auto"/>
            </w:tcBorders>
            <w:shd w:val="clear" w:color="auto" w:fill="auto"/>
            <w:hideMark/>
          </w:tcPr>
          <w:p w14:paraId="4C6D0A9C" w14:textId="77777777" w:rsidR="00CF7797" w:rsidRPr="007175C8" w:rsidRDefault="00CF7797" w:rsidP="00CF7797">
            <w:pPr>
              <w:spacing w:after="0" w:line="240" w:lineRule="auto"/>
              <w:rPr>
                <w:rFonts w:ascii="Calibri" w:eastAsia="Times New Roman" w:hAnsi="Calibri" w:cs="Times New Roman"/>
                <w:b/>
                <w:bCs/>
                <w:noProof w:val="0"/>
                <w:color w:val="000000"/>
                <w:lang w:eastAsia="fr-FR"/>
              </w:rPr>
            </w:pPr>
            <w:r w:rsidRPr="007175C8">
              <w:rPr>
                <w:rFonts w:ascii="Calibri" w:eastAsia="Times New Roman" w:hAnsi="Calibri" w:cs="Times New Roman"/>
                <w:b/>
                <w:bCs/>
                <w:noProof w:val="0"/>
                <w:color w:val="000000"/>
                <w:lang w:eastAsia="fr-FR"/>
              </w:rPr>
              <w:t>Activités à mener</w:t>
            </w:r>
          </w:p>
        </w:tc>
        <w:tc>
          <w:tcPr>
            <w:tcW w:w="3149" w:type="dxa"/>
            <w:tcBorders>
              <w:top w:val="single" w:sz="4" w:space="0" w:color="auto"/>
              <w:left w:val="nil"/>
              <w:bottom w:val="single" w:sz="4" w:space="0" w:color="auto"/>
              <w:right w:val="single" w:sz="4" w:space="0" w:color="auto"/>
            </w:tcBorders>
            <w:shd w:val="clear" w:color="auto" w:fill="auto"/>
          </w:tcPr>
          <w:p w14:paraId="4C6D0A9D" w14:textId="77777777" w:rsidR="00CF7797" w:rsidRPr="007175C8" w:rsidRDefault="00CF7797" w:rsidP="00CF7797">
            <w:pPr>
              <w:spacing w:after="0" w:line="240" w:lineRule="auto"/>
              <w:rPr>
                <w:rFonts w:ascii="Calibri" w:eastAsia="Times New Roman" w:hAnsi="Calibri" w:cs="Times New Roman"/>
                <w:b/>
                <w:bCs/>
                <w:noProof w:val="0"/>
                <w:color w:val="000000"/>
                <w:lang w:eastAsia="fr-FR"/>
              </w:rPr>
            </w:pPr>
            <w:r w:rsidRPr="007175C8">
              <w:rPr>
                <w:rFonts w:ascii="Calibri" w:eastAsia="Times New Roman" w:hAnsi="Calibri" w:cs="Times New Roman"/>
                <w:b/>
                <w:bCs/>
                <w:noProof w:val="0"/>
                <w:color w:val="000000"/>
                <w:lang w:eastAsia="fr-FR"/>
              </w:rPr>
              <w:t>Résultats attendus</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4C6D0A9E" w14:textId="77777777" w:rsidR="00CF7797" w:rsidRPr="007175C8" w:rsidRDefault="00CF7797" w:rsidP="00CF7797">
            <w:pPr>
              <w:spacing w:after="0" w:line="240" w:lineRule="auto"/>
              <w:rPr>
                <w:rFonts w:ascii="Calibri" w:eastAsia="Times New Roman" w:hAnsi="Calibri" w:cs="Times New Roman"/>
                <w:b/>
                <w:bCs/>
                <w:noProof w:val="0"/>
                <w:color w:val="000000"/>
                <w:lang w:eastAsia="fr-FR"/>
              </w:rPr>
            </w:pPr>
            <w:r w:rsidRPr="007175C8">
              <w:rPr>
                <w:rFonts w:ascii="Calibri" w:eastAsia="Times New Roman" w:hAnsi="Calibri" w:cs="Times New Roman"/>
                <w:b/>
                <w:bCs/>
                <w:noProof w:val="0"/>
                <w:color w:val="000000"/>
                <w:lang w:eastAsia="fr-FR"/>
              </w:rPr>
              <w:t>Resp</w:t>
            </w:r>
          </w:p>
        </w:tc>
        <w:tc>
          <w:tcPr>
            <w:tcW w:w="1271" w:type="dxa"/>
            <w:tcBorders>
              <w:top w:val="nil"/>
              <w:left w:val="nil"/>
              <w:bottom w:val="single" w:sz="8" w:space="0" w:color="auto"/>
              <w:right w:val="single" w:sz="8" w:space="0" w:color="auto"/>
            </w:tcBorders>
            <w:shd w:val="clear" w:color="auto" w:fill="auto"/>
            <w:hideMark/>
          </w:tcPr>
          <w:p w14:paraId="4C6D0A9F" w14:textId="77777777" w:rsidR="00CF7797" w:rsidRPr="007175C8" w:rsidRDefault="00CF7797" w:rsidP="00CF7797">
            <w:pPr>
              <w:spacing w:after="0" w:line="240" w:lineRule="auto"/>
              <w:rPr>
                <w:rFonts w:ascii="Calibri" w:eastAsia="Times New Roman" w:hAnsi="Calibri" w:cs="Times New Roman"/>
                <w:b/>
                <w:bCs/>
                <w:noProof w:val="0"/>
                <w:color w:val="000000"/>
                <w:lang w:eastAsia="fr-FR"/>
              </w:rPr>
            </w:pPr>
            <w:r w:rsidRPr="007175C8">
              <w:rPr>
                <w:rFonts w:ascii="Calibri" w:eastAsia="Times New Roman" w:hAnsi="Calibri" w:cs="Times New Roman"/>
                <w:b/>
                <w:bCs/>
                <w:noProof w:val="0"/>
                <w:color w:val="000000"/>
                <w:lang w:eastAsia="fr-FR"/>
              </w:rPr>
              <w:t>Délai</w:t>
            </w:r>
          </w:p>
        </w:tc>
      </w:tr>
      <w:tr w:rsidR="00CF7797" w:rsidRPr="007175C8" w14:paraId="4C6D0AA6" w14:textId="77777777" w:rsidTr="001451AB">
        <w:trPr>
          <w:trHeight w:val="335"/>
        </w:trPr>
        <w:tc>
          <w:tcPr>
            <w:tcW w:w="4787" w:type="dxa"/>
            <w:tcBorders>
              <w:top w:val="nil"/>
              <w:left w:val="single" w:sz="8" w:space="0" w:color="auto"/>
              <w:bottom w:val="single" w:sz="4" w:space="0" w:color="auto"/>
              <w:right w:val="single" w:sz="4" w:space="0" w:color="auto"/>
            </w:tcBorders>
            <w:shd w:val="clear" w:color="auto" w:fill="auto"/>
            <w:hideMark/>
          </w:tcPr>
          <w:p w14:paraId="4C6D0AA1" w14:textId="77777777" w:rsidR="00CF7797" w:rsidRPr="007175C8" w:rsidRDefault="00CF7797" w:rsidP="00CF7797">
            <w:pPr>
              <w:spacing w:after="0" w:line="240" w:lineRule="auto"/>
              <w:rPr>
                <w:rFonts w:ascii="Calibri" w:eastAsia="Times New Roman" w:hAnsi="Calibri" w:cs="Times New Roman"/>
                <w:noProof w:val="0"/>
                <w:lang w:eastAsia="fr-FR"/>
              </w:rPr>
            </w:pPr>
            <w:r w:rsidRPr="007175C8">
              <w:rPr>
                <w:rFonts w:ascii="Calibri" w:eastAsia="Times New Roman" w:hAnsi="Calibri" w:cs="Times New Roman"/>
                <w:noProof w:val="0"/>
                <w:lang w:eastAsia="fr-FR"/>
              </w:rPr>
              <w:t>Fournir un calendrier complet aux partenaires sur les autres cycles de la CPS</w:t>
            </w:r>
          </w:p>
        </w:tc>
        <w:tc>
          <w:tcPr>
            <w:tcW w:w="4886" w:type="dxa"/>
            <w:tcBorders>
              <w:top w:val="nil"/>
              <w:left w:val="nil"/>
              <w:bottom w:val="single" w:sz="4" w:space="0" w:color="auto"/>
              <w:right w:val="single" w:sz="4" w:space="0" w:color="auto"/>
            </w:tcBorders>
            <w:shd w:val="clear" w:color="auto" w:fill="auto"/>
            <w:hideMark/>
          </w:tcPr>
          <w:p w14:paraId="4C6D0AA2" w14:textId="20F2BEEB" w:rsidR="00CF7797" w:rsidRPr="007175C8" w:rsidRDefault="00CF7797" w:rsidP="00DF40DF">
            <w:pPr>
              <w:pStyle w:val="ListParagraph"/>
              <w:numPr>
                <w:ilvl w:val="0"/>
                <w:numId w:val="2"/>
              </w:numPr>
              <w:spacing w:after="0" w:line="240" w:lineRule="auto"/>
              <w:rPr>
                <w:rFonts w:ascii="Calibri" w:eastAsia="Times New Roman" w:hAnsi="Calibri" w:cs="Times New Roman"/>
                <w:noProof w:val="0"/>
                <w:lang w:eastAsia="fr-FR"/>
              </w:rPr>
            </w:pPr>
            <w:r w:rsidRPr="007175C8">
              <w:rPr>
                <w:rFonts w:ascii="Calibri" w:eastAsia="Times New Roman" w:hAnsi="Calibri" w:cs="Times New Roman"/>
                <w:noProof w:val="0"/>
                <w:lang w:eastAsia="fr-FR"/>
              </w:rPr>
              <w:t xml:space="preserve">Elaborer et partager le calendrier de la campagne CPS </w:t>
            </w:r>
            <w:r w:rsidR="009362AD">
              <w:rPr>
                <w:rFonts w:ascii="Calibri" w:eastAsia="Times New Roman" w:hAnsi="Calibri" w:cs="Times New Roman"/>
                <w:noProof w:val="0"/>
                <w:lang w:eastAsia="fr-FR"/>
              </w:rPr>
              <w:t>20</w:t>
            </w:r>
            <w:r w:rsidR="00DF40DF">
              <w:rPr>
                <w:rFonts w:ascii="Calibri" w:eastAsia="Times New Roman" w:hAnsi="Calibri" w:cs="Times New Roman"/>
                <w:noProof w:val="0"/>
                <w:lang w:eastAsia="fr-FR"/>
              </w:rPr>
              <w:t>xx</w:t>
            </w:r>
          </w:p>
        </w:tc>
        <w:tc>
          <w:tcPr>
            <w:tcW w:w="3149" w:type="dxa"/>
            <w:tcBorders>
              <w:top w:val="single" w:sz="4" w:space="0" w:color="auto"/>
              <w:left w:val="nil"/>
              <w:bottom w:val="single" w:sz="4" w:space="0" w:color="auto"/>
              <w:right w:val="single" w:sz="4" w:space="0" w:color="auto"/>
            </w:tcBorders>
            <w:shd w:val="clear" w:color="auto" w:fill="auto"/>
          </w:tcPr>
          <w:p w14:paraId="4C6D0AA3" w14:textId="726D07D7" w:rsidR="00CF7797" w:rsidRPr="007175C8" w:rsidRDefault="00CF7797" w:rsidP="001451AB">
            <w:pPr>
              <w:pStyle w:val="ListParagraph"/>
              <w:numPr>
                <w:ilvl w:val="0"/>
                <w:numId w:val="2"/>
              </w:numPr>
              <w:spacing w:after="0" w:line="240" w:lineRule="auto"/>
              <w:rPr>
                <w:rFonts w:ascii="Calibri" w:eastAsia="Times New Roman" w:hAnsi="Calibri" w:cs="Times New Roman"/>
                <w:noProof w:val="0"/>
                <w:color w:val="000000"/>
                <w:lang w:eastAsia="fr-FR"/>
              </w:rPr>
            </w:pPr>
            <w:r w:rsidRPr="007175C8">
              <w:rPr>
                <w:rFonts w:ascii="Calibri" w:eastAsia="Times New Roman" w:hAnsi="Calibri" w:cs="Times New Roman"/>
                <w:noProof w:val="0"/>
                <w:color w:val="000000"/>
                <w:lang w:eastAsia="fr-FR"/>
              </w:rPr>
              <w:t xml:space="preserve">Calendrier CPS </w:t>
            </w:r>
            <w:r w:rsidR="009362AD">
              <w:rPr>
                <w:rFonts w:ascii="Calibri" w:eastAsia="Times New Roman" w:hAnsi="Calibri" w:cs="Times New Roman"/>
                <w:noProof w:val="0"/>
                <w:color w:val="000000"/>
                <w:lang w:eastAsia="fr-FR"/>
              </w:rPr>
              <w:t>20XX</w:t>
            </w: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14:paraId="4C6D0AA4" w14:textId="77777777" w:rsidR="00CF7797" w:rsidRPr="007175C8" w:rsidRDefault="00CF7797" w:rsidP="00CF7797">
            <w:pPr>
              <w:spacing w:after="0" w:line="240" w:lineRule="auto"/>
              <w:rPr>
                <w:rFonts w:ascii="Calibri" w:eastAsia="Times New Roman" w:hAnsi="Calibri" w:cs="Times New Roman"/>
                <w:noProof w:val="0"/>
                <w:color w:val="000000"/>
                <w:lang w:eastAsia="fr-FR"/>
              </w:rPr>
            </w:pPr>
            <w:r w:rsidRPr="007175C8">
              <w:rPr>
                <w:rFonts w:ascii="Calibri" w:eastAsia="Times New Roman" w:hAnsi="Calibri" w:cs="Times New Roman"/>
                <w:noProof w:val="0"/>
                <w:color w:val="000000"/>
                <w:lang w:eastAsia="fr-FR"/>
              </w:rPr>
              <w:t> PM</w:t>
            </w:r>
          </w:p>
        </w:tc>
        <w:tc>
          <w:tcPr>
            <w:tcW w:w="1271" w:type="dxa"/>
            <w:tcBorders>
              <w:top w:val="nil"/>
              <w:left w:val="nil"/>
              <w:bottom w:val="single" w:sz="4" w:space="0" w:color="auto"/>
              <w:right w:val="single" w:sz="8" w:space="0" w:color="auto"/>
            </w:tcBorders>
            <w:shd w:val="clear" w:color="auto" w:fill="auto"/>
            <w:noWrap/>
          </w:tcPr>
          <w:p w14:paraId="4C6D0AA5" w14:textId="7C0912F6" w:rsidR="00CF7797" w:rsidRPr="007175C8" w:rsidRDefault="00CF7797" w:rsidP="00CF7797">
            <w:pPr>
              <w:spacing w:after="0" w:line="240" w:lineRule="auto"/>
              <w:rPr>
                <w:rFonts w:ascii="Calibri" w:eastAsia="Times New Roman" w:hAnsi="Calibri" w:cs="Times New Roman"/>
                <w:noProof w:val="0"/>
                <w:color w:val="000000"/>
                <w:lang w:eastAsia="fr-FR"/>
              </w:rPr>
            </w:pPr>
          </w:p>
        </w:tc>
      </w:tr>
      <w:tr w:rsidR="00CF7797" w:rsidRPr="003C6D91" w14:paraId="4C6D0AAC" w14:textId="77777777" w:rsidTr="001451AB">
        <w:trPr>
          <w:trHeight w:val="335"/>
        </w:trPr>
        <w:tc>
          <w:tcPr>
            <w:tcW w:w="4787" w:type="dxa"/>
            <w:tcBorders>
              <w:top w:val="nil"/>
              <w:left w:val="single" w:sz="8" w:space="0" w:color="auto"/>
              <w:bottom w:val="single" w:sz="8" w:space="0" w:color="auto"/>
              <w:right w:val="single" w:sz="4" w:space="0" w:color="auto"/>
            </w:tcBorders>
            <w:shd w:val="clear" w:color="auto" w:fill="auto"/>
            <w:hideMark/>
          </w:tcPr>
          <w:p w14:paraId="4C6D0AA7" w14:textId="77777777" w:rsidR="00CF7797" w:rsidRPr="007175C8" w:rsidRDefault="00CF7797" w:rsidP="00CF7797">
            <w:pPr>
              <w:spacing w:after="0" w:line="240" w:lineRule="auto"/>
              <w:rPr>
                <w:rFonts w:ascii="Calibri" w:eastAsia="Times New Roman" w:hAnsi="Calibri" w:cs="Times New Roman"/>
                <w:noProof w:val="0"/>
                <w:lang w:eastAsia="fr-FR"/>
              </w:rPr>
            </w:pPr>
            <w:r w:rsidRPr="007175C8">
              <w:rPr>
                <w:rFonts w:ascii="Calibri" w:eastAsia="Times New Roman" w:hAnsi="Calibri" w:cs="Times New Roman"/>
                <w:noProof w:val="0"/>
                <w:lang w:eastAsia="fr-FR"/>
              </w:rPr>
              <w:t>Besoin d’envoyer des rapports mensuels sur les activités du district, sur la sécurité, sur les événements dans la province</w:t>
            </w:r>
          </w:p>
        </w:tc>
        <w:tc>
          <w:tcPr>
            <w:tcW w:w="4886" w:type="dxa"/>
            <w:tcBorders>
              <w:top w:val="nil"/>
              <w:left w:val="nil"/>
              <w:bottom w:val="single" w:sz="8" w:space="0" w:color="auto"/>
              <w:right w:val="single" w:sz="4" w:space="0" w:color="auto"/>
            </w:tcBorders>
            <w:shd w:val="clear" w:color="auto" w:fill="auto"/>
            <w:hideMark/>
          </w:tcPr>
          <w:p w14:paraId="4C6D0AA8" w14:textId="77777777" w:rsidR="00CF7797" w:rsidRPr="007175C8" w:rsidRDefault="00CF7797" w:rsidP="00CF7797">
            <w:pPr>
              <w:pStyle w:val="ListParagraph"/>
              <w:numPr>
                <w:ilvl w:val="0"/>
                <w:numId w:val="2"/>
              </w:numPr>
              <w:spacing w:after="0" w:line="240" w:lineRule="auto"/>
              <w:rPr>
                <w:rFonts w:ascii="Calibri" w:eastAsia="Times New Roman" w:hAnsi="Calibri" w:cs="Times New Roman"/>
                <w:noProof w:val="0"/>
                <w:lang w:eastAsia="fr-FR"/>
              </w:rPr>
            </w:pPr>
            <w:r w:rsidRPr="007175C8">
              <w:rPr>
                <w:rFonts w:ascii="Calibri" w:eastAsia="Times New Roman" w:hAnsi="Calibri" w:cs="Times New Roman"/>
                <w:noProof w:val="0"/>
                <w:lang w:eastAsia="fr-FR"/>
              </w:rPr>
              <w:t>Etablir et partager chaque semaine le rapport d’activité sur le terrain</w:t>
            </w:r>
          </w:p>
        </w:tc>
        <w:tc>
          <w:tcPr>
            <w:tcW w:w="3149" w:type="dxa"/>
            <w:tcBorders>
              <w:top w:val="single" w:sz="4" w:space="0" w:color="auto"/>
              <w:left w:val="nil"/>
              <w:bottom w:val="single" w:sz="4" w:space="0" w:color="auto"/>
              <w:right w:val="single" w:sz="4" w:space="0" w:color="auto"/>
            </w:tcBorders>
            <w:shd w:val="clear" w:color="auto" w:fill="auto"/>
          </w:tcPr>
          <w:p w14:paraId="4C6D0AA9" w14:textId="77777777" w:rsidR="00CF7797" w:rsidRPr="007175C8" w:rsidRDefault="00CF7797" w:rsidP="00CF7797">
            <w:pPr>
              <w:pStyle w:val="ListParagraph"/>
              <w:numPr>
                <w:ilvl w:val="0"/>
                <w:numId w:val="2"/>
              </w:numPr>
              <w:spacing w:after="0" w:line="240" w:lineRule="auto"/>
              <w:rPr>
                <w:rFonts w:ascii="Calibri" w:eastAsia="Times New Roman" w:hAnsi="Calibri" w:cs="Times New Roman"/>
                <w:noProof w:val="0"/>
                <w:color w:val="000000"/>
                <w:lang w:eastAsia="fr-FR"/>
              </w:rPr>
            </w:pPr>
            <w:r w:rsidRPr="007175C8">
              <w:rPr>
                <w:rFonts w:ascii="Calibri" w:eastAsia="Times New Roman" w:hAnsi="Calibri" w:cs="Times New Roman"/>
                <w:noProof w:val="0"/>
                <w:color w:val="000000"/>
                <w:lang w:eastAsia="fr-FR"/>
              </w:rPr>
              <w:t>Plan et  rapport hebdomadaire et mensuel</w:t>
            </w: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14:paraId="4C6D0AAA" w14:textId="77777777" w:rsidR="00CF7797" w:rsidRPr="007175C8" w:rsidRDefault="00CF7797" w:rsidP="00CF7797">
            <w:pPr>
              <w:spacing w:after="0" w:line="240" w:lineRule="auto"/>
              <w:rPr>
                <w:rFonts w:ascii="Calibri" w:eastAsia="Times New Roman" w:hAnsi="Calibri" w:cs="Times New Roman"/>
                <w:noProof w:val="0"/>
                <w:color w:val="000000"/>
                <w:lang w:eastAsia="fr-FR"/>
              </w:rPr>
            </w:pPr>
            <w:r w:rsidRPr="007175C8">
              <w:rPr>
                <w:rFonts w:ascii="Calibri" w:eastAsia="Times New Roman" w:hAnsi="Calibri" w:cs="Times New Roman"/>
                <w:noProof w:val="0"/>
                <w:color w:val="000000"/>
                <w:lang w:eastAsia="fr-FR"/>
              </w:rPr>
              <w:t> PO</w:t>
            </w:r>
          </w:p>
        </w:tc>
        <w:tc>
          <w:tcPr>
            <w:tcW w:w="1271" w:type="dxa"/>
            <w:tcBorders>
              <w:top w:val="nil"/>
              <w:left w:val="nil"/>
              <w:bottom w:val="single" w:sz="8" w:space="0" w:color="auto"/>
              <w:right w:val="single" w:sz="8" w:space="0" w:color="auto"/>
            </w:tcBorders>
            <w:shd w:val="clear" w:color="auto" w:fill="auto"/>
            <w:noWrap/>
          </w:tcPr>
          <w:p w14:paraId="4C6D0AAB" w14:textId="03296FE4" w:rsidR="00CF7797" w:rsidRPr="003C6D91" w:rsidRDefault="00CF7797" w:rsidP="00CF7797">
            <w:pPr>
              <w:spacing w:after="0" w:line="240" w:lineRule="auto"/>
              <w:rPr>
                <w:rFonts w:ascii="Calibri" w:eastAsia="Times New Roman" w:hAnsi="Calibri" w:cs="Times New Roman"/>
                <w:noProof w:val="0"/>
                <w:color w:val="000000"/>
                <w:lang w:eastAsia="fr-FR"/>
              </w:rPr>
            </w:pPr>
          </w:p>
        </w:tc>
      </w:tr>
      <w:tr w:rsidR="00CF7797" w:rsidRPr="007175C8" w14:paraId="4C6D0AB5" w14:textId="77777777" w:rsidTr="001451AB">
        <w:trPr>
          <w:trHeight w:val="335"/>
        </w:trPr>
        <w:tc>
          <w:tcPr>
            <w:tcW w:w="4787" w:type="dxa"/>
            <w:tcBorders>
              <w:top w:val="nil"/>
              <w:left w:val="single" w:sz="8" w:space="0" w:color="auto"/>
              <w:bottom w:val="single" w:sz="4" w:space="0" w:color="auto"/>
              <w:right w:val="single" w:sz="4" w:space="0" w:color="auto"/>
            </w:tcBorders>
            <w:shd w:val="clear" w:color="auto" w:fill="auto"/>
            <w:hideMark/>
          </w:tcPr>
          <w:p w14:paraId="4C6D0AAD" w14:textId="77777777" w:rsidR="00CF7797" w:rsidRPr="007175C8" w:rsidRDefault="00CF7797" w:rsidP="00CF7797">
            <w:pPr>
              <w:spacing w:after="0" w:line="240" w:lineRule="auto"/>
              <w:rPr>
                <w:rFonts w:ascii="Calibri" w:eastAsia="Times New Roman" w:hAnsi="Calibri" w:cs="Times New Roman"/>
                <w:noProof w:val="0"/>
                <w:lang w:eastAsia="fr-FR"/>
              </w:rPr>
            </w:pPr>
            <w:r w:rsidRPr="007175C8">
              <w:rPr>
                <w:rFonts w:ascii="Calibri" w:eastAsia="Times New Roman" w:hAnsi="Calibri" w:cs="Times New Roman"/>
                <w:noProof w:val="0"/>
                <w:lang w:eastAsia="fr-FR"/>
              </w:rPr>
              <w:t>Renforcer la communication communautaire (Crieur, leaders communautaires -  ajuster le message - ce n’est pas une campagne de vaccination)</w:t>
            </w:r>
          </w:p>
        </w:tc>
        <w:tc>
          <w:tcPr>
            <w:tcW w:w="4886" w:type="dxa"/>
            <w:tcBorders>
              <w:top w:val="nil"/>
              <w:left w:val="nil"/>
              <w:bottom w:val="single" w:sz="4" w:space="0" w:color="auto"/>
              <w:right w:val="single" w:sz="4" w:space="0" w:color="auto"/>
            </w:tcBorders>
            <w:shd w:val="clear" w:color="auto" w:fill="auto"/>
            <w:hideMark/>
          </w:tcPr>
          <w:p w14:paraId="4C6D0AAE" w14:textId="77777777" w:rsidR="00CF7797" w:rsidRPr="007175C8" w:rsidRDefault="00CF7797" w:rsidP="00CF7797">
            <w:pPr>
              <w:pStyle w:val="ListParagraph"/>
              <w:numPr>
                <w:ilvl w:val="0"/>
                <w:numId w:val="2"/>
              </w:numPr>
              <w:spacing w:after="0" w:line="240" w:lineRule="auto"/>
              <w:rPr>
                <w:rFonts w:ascii="Calibri" w:eastAsia="Times New Roman" w:hAnsi="Calibri" w:cs="Times New Roman"/>
                <w:noProof w:val="0"/>
                <w:lang w:eastAsia="fr-FR"/>
              </w:rPr>
            </w:pPr>
            <w:r w:rsidRPr="007175C8">
              <w:rPr>
                <w:rFonts w:ascii="Calibri" w:eastAsia="Times New Roman" w:hAnsi="Calibri" w:cs="Times New Roman"/>
                <w:noProof w:val="0"/>
                <w:lang w:eastAsia="fr-FR"/>
              </w:rPr>
              <w:t>Ajuster les messages de communication sur la CPS</w:t>
            </w:r>
          </w:p>
          <w:p w14:paraId="4C6D0AAF" w14:textId="77777777" w:rsidR="00CF7797" w:rsidRPr="007175C8" w:rsidRDefault="00CF7797" w:rsidP="00CF7797">
            <w:pPr>
              <w:pStyle w:val="ListParagraph"/>
              <w:numPr>
                <w:ilvl w:val="0"/>
                <w:numId w:val="2"/>
              </w:numPr>
              <w:spacing w:after="0" w:line="240" w:lineRule="auto"/>
              <w:rPr>
                <w:rFonts w:ascii="Calibri" w:eastAsia="Times New Roman" w:hAnsi="Calibri" w:cs="Times New Roman"/>
                <w:noProof w:val="0"/>
                <w:lang w:eastAsia="fr-FR"/>
              </w:rPr>
            </w:pPr>
            <w:r w:rsidRPr="007175C8">
              <w:rPr>
                <w:rFonts w:ascii="Calibri" w:eastAsia="Times New Roman" w:hAnsi="Calibri" w:cs="Times New Roman"/>
                <w:noProof w:val="0"/>
                <w:lang w:eastAsia="fr-FR"/>
              </w:rPr>
              <w:t>Familiariser les acteurs sur les messages</w:t>
            </w:r>
            <w:r>
              <w:rPr>
                <w:rFonts w:ascii="Calibri" w:eastAsia="Times New Roman" w:hAnsi="Calibri" w:cs="Times New Roman"/>
                <w:noProof w:val="0"/>
                <w:lang w:eastAsia="fr-FR"/>
              </w:rPr>
              <w:t xml:space="preserve"> (relais crieurs)</w:t>
            </w:r>
            <w:r w:rsidRPr="007175C8">
              <w:rPr>
                <w:rFonts w:ascii="Calibri" w:eastAsia="Times New Roman" w:hAnsi="Calibri" w:cs="Times New Roman"/>
                <w:noProof w:val="0"/>
                <w:lang w:eastAsia="fr-FR"/>
              </w:rPr>
              <w:t xml:space="preserve"> de la CPS</w:t>
            </w:r>
            <w:r>
              <w:rPr>
                <w:rFonts w:ascii="Calibri" w:eastAsia="Times New Roman" w:hAnsi="Calibri" w:cs="Times New Roman"/>
                <w:noProof w:val="0"/>
                <w:lang w:eastAsia="fr-FR"/>
              </w:rPr>
              <w:t xml:space="preserve"> lors de la mise a niveau</w:t>
            </w:r>
            <w:r w:rsidRPr="007175C8">
              <w:rPr>
                <w:rFonts w:ascii="Calibri" w:eastAsia="Times New Roman" w:hAnsi="Calibri" w:cs="Times New Roman"/>
                <w:noProof w:val="0"/>
                <w:lang w:eastAsia="fr-FR"/>
              </w:rPr>
              <w:t xml:space="preserve"> </w:t>
            </w:r>
            <w:r>
              <w:rPr>
                <w:rFonts w:ascii="Calibri" w:eastAsia="Times New Roman" w:hAnsi="Calibri" w:cs="Times New Roman"/>
                <w:noProof w:val="0"/>
                <w:lang w:eastAsia="fr-FR"/>
              </w:rPr>
              <w:t>avant le cycle 2</w:t>
            </w:r>
          </w:p>
        </w:tc>
        <w:tc>
          <w:tcPr>
            <w:tcW w:w="3149" w:type="dxa"/>
            <w:tcBorders>
              <w:top w:val="single" w:sz="4" w:space="0" w:color="auto"/>
              <w:left w:val="nil"/>
              <w:bottom w:val="single" w:sz="4" w:space="0" w:color="auto"/>
              <w:right w:val="single" w:sz="4" w:space="0" w:color="auto"/>
            </w:tcBorders>
            <w:shd w:val="clear" w:color="auto" w:fill="auto"/>
          </w:tcPr>
          <w:p w14:paraId="4C6D0AB0" w14:textId="77777777" w:rsidR="00CF7797" w:rsidRDefault="00CF7797" w:rsidP="00CF7797">
            <w:pPr>
              <w:pStyle w:val="ListParagraph"/>
              <w:numPr>
                <w:ilvl w:val="0"/>
                <w:numId w:val="2"/>
              </w:numPr>
              <w:spacing w:after="0" w:line="240" w:lineRule="auto"/>
              <w:rPr>
                <w:rFonts w:ascii="Calibri" w:eastAsia="Times New Roman" w:hAnsi="Calibri" w:cs="Times New Roman"/>
                <w:noProof w:val="0"/>
                <w:color w:val="000000"/>
                <w:lang w:eastAsia="fr-FR"/>
              </w:rPr>
            </w:pPr>
            <w:r w:rsidRPr="007175C8">
              <w:rPr>
                <w:rFonts w:ascii="Calibri" w:eastAsia="Times New Roman" w:hAnsi="Calibri" w:cs="Times New Roman"/>
                <w:noProof w:val="0"/>
                <w:color w:val="000000"/>
                <w:lang w:eastAsia="fr-FR"/>
              </w:rPr>
              <w:t>Message sur la CPS</w:t>
            </w:r>
            <w:r>
              <w:rPr>
                <w:rFonts w:ascii="Calibri" w:eastAsia="Times New Roman" w:hAnsi="Calibri" w:cs="Times New Roman"/>
                <w:noProof w:val="0"/>
                <w:color w:val="000000"/>
                <w:lang w:eastAsia="fr-FR"/>
              </w:rPr>
              <w:t> ;</w:t>
            </w:r>
          </w:p>
          <w:p w14:paraId="4C6D0AB1" w14:textId="77777777" w:rsidR="00CF7797" w:rsidRPr="007175C8" w:rsidRDefault="00CF7797" w:rsidP="00CF7797">
            <w:pPr>
              <w:pStyle w:val="ListParagraph"/>
              <w:spacing w:after="0" w:line="240" w:lineRule="auto"/>
              <w:ind w:left="405"/>
              <w:rPr>
                <w:rFonts w:ascii="Calibri" w:eastAsia="Times New Roman" w:hAnsi="Calibri" w:cs="Times New Roman"/>
                <w:noProof w:val="0"/>
                <w:color w:val="000000"/>
                <w:lang w:eastAsia="fr-FR"/>
              </w:rPr>
            </w:pPr>
          </w:p>
          <w:p w14:paraId="4C6D0AB2" w14:textId="77777777" w:rsidR="00CF7797" w:rsidRPr="007175C8" w:rsidRDefault="00CF7797" w:rsidP="00CF7797">
            <w:pPr>
              <w:pStyle w:val="ListParagraph"/>
              <w:numPr>
                <w:ilvl w:val="0"/>
                <w:numId w:val="2"/>
              </w:numPr>
              <w:spacing w:after="0" w:line="240" w:lineRule="auto"/>
              <w:rPr>
                <w:rFonts w:ascii="Calibri" w:eastAsia="Times New Roman" w:hAnsi="Calibri" w:cs="Times New Roman"/>
                <w:noProof w:val="0"/>
                <w:color w:val="000000"/>
                <w:lang w:eastAsia="fr-FR"/>
              </w:rPr>
            </w:pPr>
            <w:r w:rsidRPr="007175C8">
              <w:rPr>
                <w:rFonts w:ascii="Calibri" w:eastAsia="Times New Roman" w:hAnsi="Calibri" w:cs="Times New Roman"/>
                <w:noProof w:val="0"/>
                <w:color w:val="000000"/>
                <w:lang w:eastAsia="fr-FR"/>
              </w:rPr>
              <w:t>Rapport de la mise à niveau</w:t>
            </w: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14:paraId="4C6D0AB3" w14:textId="77777777" w:rsidR="00CF7797" w:rsidRPr="007175C8" w:rsidRDefault="00CF7797" w:rsidP="00CF7797">
            <w:pPr>
              <w:spacing w:after="0" w:line="240" w:lineRule="auto"/>
              <w:rPr>
                <w:rFonts w:ascii="Calibri" w:eastAsia="Times New Roman" w:hAnsi="Calibri" w:cs="Times New Roman"/>
                <w:noProof w:val="0"/>
                <w:color w:val="000000"/>
                <w:lang w:eastAsia="fr-FR"/>
              </w:rPr>
            </w:pPr>
            <w:r w:rsidRPr="007175C8">
              <w:rPr>
                <w:rFonts w:ascii="Calibri" w:eastAsia="Times New Roman" w:hAnsi="Calibri" w:cs="Times New Roman"/>
                <w:noProof w:val="0"/>
                <w:color w:val="000000"/>
                <w:lang w:eastAsia="fr-FR"/>
              </w:rPr>
              <w:t> </w:t>
            </w:r>
          </w:p>
        </w:tc>
        <w:tc>
          <w:tcPr>
            <w:tcW w:w="1271" w:type="dxa"/>
            <w:tcBorders>
              <w:top w:val="nil"/>
              <w:left w:val="nil"/>
              <w:bottom w:val="single" w:sz="4" w:space="0" w:color="auto"/>
              <w:right w:val="single" w:sz="8" w:space="0" w:color="auto"/>
            </w:tcBorders>
            <w:shd w:val="clear" w:color="auto" w:fill="auto"/>
            <w:noWrap/>
          </w:tcPr>
          <w:p w14:paraId="4C6D0AB4" w14:textId="67B62F81" w:rsidR="00CF7797" w:rsidRPr="007175C8" w:rsidRDefault="00CF7797" w:rsidP="00CF7797">
            <w:pPr>
              <w:spacing w:after="0" w:line="240" w:lineRule="auto"/>
              <w:rPr>
                <w:rFonts w:ascii="Calibri" w:eastAsia="Times New Roman" w:hAnsi="Calibri" w:cs="Times New Roman"/>
                <w:noProof w:val="0"/>
                <w:color w:val="000000"/>
                <w:lang w:eastAsia="fr-FR"/>
              </w:rPr>
            </w:pPr>
          </w:p>
        </w:tc>
      </w:tr>
      <w:tr w:rsidR="00CF7797" w:rsidRPr="007175C8" w14:paraId="4C6D0ABE" w14:textId="77777777" w:rsidTr="001451AB">
        <w:trPr>
          <w:trHeight w:val="335"/>
        </w:trPr>
        <w:tc>
          <w:tcPr>
            <w:tcW w:w="4787" w:type="dxa"/>
            <w:tcBorders>
              <w:top w:val="nil"/>
              <w:left w:val="single" w:sz="8" w:space="0" w:color="auto"/>
              <w:bottom w:val="single" w:sz="4" w:space="0" w:color="auto"/>
              <w:right w:val="single" w:sz="4" w:space="0" w:color="auto"/>
            </w:tcBorders>
            <w:shd w:val="clear" w:color="auto" w:fill="auto"/>
            <w:hideMark/>
          </w:tcPr>
          <w:p w14:paraId="4C6D0AB6" w14:textId="77777777" w:rsidR="00CF7797" w:rsidRPr="007175C8" w:rsidRDefault="00CF7797" w:rsidP="00CF7797">
            <w:pPr>
              <w:spacing w:after="0" w:line="240" w:lineRule="auto"/>
              <w:rPr>
                <w:rFonts w:ascii="Calibri" w:eastAsia="Times New Roman" w:hAnsi="Calibri" w:cs="Times New Roman"/>
                <w:noProof w:val="0"/>
                <w:lang w:eastAsia="fr-FR"/>
              </w:rPr>
            </w:pPr>
            <w:r w:rsidRPr="007175C8">
              <w:rPr>
                <w:rFonts w:ascii="Calibri" w:eastAsia="Times New Roman" w:hAnsi="Calibri" w:cs="Times New Roman"/>
                <w:noProof w:val="0"/>
                <w:lang w:eastAsia="fr-FR"/>
              </w:rPr>
              <w:t>Une semaine avant le 2</w:t>
            </w:r>
            <w:r w:rsidRPr="007175C8">
              <w:rPr>
                <w:rFonts w:ascii="Calibri" w:eastAsia="Times New Roman" w:hAnsi="Calibri" w:cs="Times New Roman"/>
                <w:noProof w:val="0"/>
                <w:vertAlign w:val="superscript"/>
                <w:lang w:eastAsia="fr-FR"/>
              </w:rPr>
              <w:t>nd</w:t>
            </w:r>
            <w:r w:rsidRPr="007175C8">
              <w:rPr>
                <w:rFonts w:ascii="Calibri" w:eastAsia="Times New Roman" w:hAnsi="Calibri" w:cs="Times New Roman"/>
                <w:noProof w:val="0"/>
                <w:lang w:eastAsia="fr-FR"/>
              </w:rPr>
              <w:t xml:space="preserve"> cycle, MC doit conduire des supervisions formatives au niveau des centres de santé impliquant les agents de santé communautaires</w:t>
            </w:r>
          </w:p>
        </w:tc>
        <w:tc>
          <w:tcPr>
            <w:tcW w:w="4886" w:type="dxa"/>
            <w:tcBorders>
              <w:top w:val="nil"/>
              <w:left w:val="nil"/>
              <w:bottom w:val="single" w:sz="4" w:space="0" w:color="auto"/>
              <w:right w:val="single" w:sz="4" w:space="0" w:color="auto"/>
            </w:tcBorders>
            <w:shd w:val="clear" w:color="auto" w:fill="auto"/>
            <w:hideMark/>
          </w:tcPr>
          <w:p w14:paraId="4C6D0AB7" w14:textId="77777777" w:rsidR="00CF7797" w:rsidRPr="007175C8" w:rsidRDefault="00CF7797" w:rsidP="00CF7797">
            <w:pPr>
              <w:pStyle w:val="ListParagraph"/>
              <w:numPr>
                <w:ilvl w:val="0"/>
                <w:numId w:val="2"/>
              </w:numPr>
              <w:spacing w:after="0" w:line="240" w:lineRule="auto"/>
              <w:rPr>
                <w:rFonts w:ascii="Calibri" w:eastAsia="Times New Roman" w:hAnsi="Calibri" w:cs="Times New Roman"/>
                <w:noProof w:val="0"/>
                <w:lang w:eastAsia="fr-FR"/>
              </w:rPr>
            </w:pPr>
            <w:r w:rsidRPr="007175C8">
              <w:rPr>
                <w:rFonts w:ascii="Calibri" w:eastAsia="Times New Roman" w:hAnsi="Calibri" w:cs="Times New Roman"/>
                <w:noProof w:val="0"/>
                <w:lang w:eastAsia="fr-FR"/>
              </w:rPr>
              <w:t>Etablir un plan de débriefing sur le cycle 1 et pour la mise à niveau des RCS, superviseurs  et ReCos et au niveau des CS ;</w:t>
            </w:r>
          </w:p>
          <w:p w14:paraId="4C6D0AB8" w14:textId="77777777" w:rsidR="00CF7797" w:rsidRPr="007175C8" w:rsidRDefault="00CF7797" w:rsidP="00CF7797">
            <w:pPr>
              <w:pStyle w:val="ListParagraph"/>
              <w:numPr>
                <w:ilvl w:val="0"/>
                <w:numId w:val="2"/>
              </w:numPr>
              <w:spacing w:after="0" w:line="240" w:lineRule="auto"/>
              <w:rPr>
                <w:rFonts w:ascii="Calibri" w:eastAsia="Times New Roman" w:hAnsi="Calibri" w:cs="Times New Roman"/>
                <w:noProof w:val="0"/>
                <w:lang w:eastAsia="fr-FR"/>
              </w:rPr>
            </w:pPr>
            <w:r w:rsidRPr="007175C8">
              <w:rPr>
                <w:rFonts w:ascii="Calibri" w:eastAsia="Times New Roman" w:hAnsi="Calibri" w:cs="Times New Roman"/>
                <w:noProof w:val="0"/>
                <w:lang w:eastAsia="fr-FR"/>
              </w:rPr>
              <w:t>Organiser le débriefing et la mise à niveau des différents acteurs avant le cycle 2</w:t>
            </w:r>
            <w:r>
              <w:rPr>
                <w:rFonts w:ascii="Calibri" w:eastAsia="Times New Roman" w:hAnsi="Calibri" w:cs="Times New Roman"/>
                <w:noProof w:val="0"/>
                <w:lang w:eastAsia="fr-FR"/>
              </w:rPr>
              <w:t>.</w:t>
            </w:r>
          </w:p>
        </w:tc>
        <w:tc>
          <w:tcPr>
            <w:tcW w:w="3149" w:type="dxa"/>
            <w:tcBorders>
              <w:top w:val="single" w:sz="4" w:space="0" w:color="auto"/>
              <w:left w:val="nil"/>
              <w:bottom w:val="single" w:sz="4" w:space="0" w:color="auto"/>
              <w:right w:val="single" w:sz="4" w:space="0" w:color="auto"/>
            </w:tcBorders>
            <w:shd w:val="clear" w:color="auto" w:fill="auto"/>
          </w:tcPr>
          <w:p w14:paraId="4C6D0AB9" w14:textId="77777777" w:rsidR="00CF7797" w:rsidRDefault="00CF7797" w:rsidP="00CF7797">
            <w:pPr>
              <w:pStyle w:val="ListParagraph"/>
              <w:numPr>
                <w:ilvl w:val="0"/>
                <w:numId w:val="2"/>
              </w:numPr>
              <w:spacing w:after="0" w:line="240" w:lineRule="auto"/>
              <w:rPr>
                <w:rFonts w:ascii="Calibri" w:eastAsia="Times New Roman" w:hAnsi="Calibri" w:cs="Times New Roman"/>
                <w:noProof w:val="0"/>
                <w:color w:val="000000"/>
                <w:lang w:eastAsia="fr-FR"/>
              </w:rPr>
            </w:pPr>
            <w:r w:rsidRPr="007175C8">
              <w:rPr>
                <w:rFonts w:ascii="Calibri" w:eastAsia="Times New Roman" w:hAnsi="Calibri" w:cs="Times New Roman"/>
                <w:noProof w:val="0"/>
                <w:color w:val="000000"/>
                <w:lang w:eastAsia="fr-FR"/>
              </w:rPr>
              <w:t>Plan de de débriefing et de mise à niveau</w:t>
            </w:r>
            <w:r>
              <w:rPr>
                <w:rFonts w:ascii="Calibri" w:eastAsia="Times New Roman" w:hAnsi="Calibri" w:cs="Times New Roman"/>
                <w:noProof w:val="0"/>
                <w:color w:val="000000"/>
                <w:lang w:eastAsia="fr-FR"/>
              </w:rPr>
              <w:t> ;</w:t>
            </w:r>
          </w:p>
          <w:p w14:paraId="4C6D0ABA" w14:textId="77777777" w:rsidR="00CF7797" w:rsidRPr="007175C8" w:rsidRDefault="00CF7797" w:rsidP="00CF7797">
            <w:pPr>
              <w:pStyle w:val="ListParagraph"/>
              <w:spacing w:after="0" w:line="240" w:lineRule="auto"/>
              <w:ind w:left="405"/>
              <w:rPr>
                <w:rFonts w:ascii="Calibri" w:eastAsia="Times New Roman" w:hAnsi="Calibri" w:cs="Times New Roman"/>
                <w:noProof w:val="0"/>
                <w:color w:val="000000"/>
                <w:lang w:eastAsia="fr-FR"/>
              </w:rPr>
            </w:pPr>
          </w:p>
          <w:p w14:paraId="4C6D0ABB" w14:textId="77777777" w:rsidR="00CF7797" w:rsidRPr="007175C8" w:rsidRDefault="00CF7797" w:rsidP="00CF7797">
            <w:pPr>
              <w:pStyle w:val="ListParagraph"/>
              <w:numPr>
                <w:ilvl w:val="0"/>
                <w:numId w:val="2"/>
              </w:numPr>
              <w:spacing w:after="0" w:line="240" w:lineRule="auto"/>
              <w:rPr>
                <w:rFonts w:ascii="Calibri" w:eastAsia="Times New Roman" w:hAnsi="Calibri" w:cs="Times New Roman"/>
                <w:noProof w:val="0"/>
                <w:color w:val="000000"/>
                <w:lang w:eastAsia="fr-FR"/>
              </w:rPr>
            </w:pPr>
            <w:r w:rsidRPr="007175C8">
              <w:rPr>
                <w:rFonts w:ascii="Calibri" w:eastAsia="Times New Roman" w:hAnsi="Calibri" w:cs="Times New Roman"/>
                <w:noProof w:val="0"/>
                <w:color w:val="000000"/>
                <w:lang w:eastAsia="fr-FR"/>
              </w:rPr>
              <w:t>Rapport de  débriefing et de mise à niveau</w:t>
            </w:r>
            <w:r>
              <w:rPr>
                <w:rFonts w:ascii="Calibri" w:eastAsia="Times New Roman" w:hAnsi="Calibri" w:cs="Times New Roman"/>
                <w:noProof w:val="0"/>
                <w:color w:val="000000"/>
                <w:lang w:eastAsia="fr-FR"/>
              </w:rPr>
              <w:t>.</w:t>
            </w: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14:paraId="4C6D0ABC" w14:textId="77777777" w:rsidR="00CF7797" w:rsidRPr="007175C8" w:rsidRDefault="00CF7797" w:rsidP="00CF7797">
            <w:pPr>
              <w:spacing w:after="0" w:line="240" w:lineRule="auto"/>
              <w:rPr>
                <w:rFonts w:ascii="Calibri" w:eastAsia="Times New Roman" w:hAnsi="Calibri" w:cs="Times New Roman"/>
                <w:noProof w:val="0"/>
                <w:color w:val="000000"/>
                <w:lang w:eastAsia="fr-FR"/>
              </w:rPr>
            </w:pPr>
            <w:r w:rsidRPr="007175C8">
              <w:rPr>
                <w:rFonts w:ascii="Calibri" w:eastAsia="Times New Roman" w:hAnsi="Calibri" w:cs="Times New Roman"/>
                <w:noProof w:val="0"/>
                <w:color w:val="000000"/>
                <w:lang w:eastAsia="fr-FR"/>
              </w:rPr>
              <w:t>PO</w:t>
            </w:r>
          </w:p>
        </w:tc>
        <w:tc>
          <w:tcPr>
            <w:tcW w:w="1271" w:type="dxa"/>
            <w:tcBorders>
              <w:top w:val="nil"/>
              <w:left w:val="nil"/>
              <w:bottom w:val="single" w:sz="4" w:space="0" w:color="auto"/>
              <w:right w:val="single" w:sz="8" w:space="0" w:color="auto"/>
            </w:tcBorders>
            <w:shd w:val="clear" w:color="auto" w:fill="auto"/>
            <w:noWrap/>
          </w:tcPr>
          <w:p w14:paraId="4C6D0ABD" w14:textId="5349521D" w:rsidR="00CF7797" w:rsidRPr="007175C8" w:rsidRDefault="00CF7797" w:rsidP="00CF7797">
            <w:pPr>
              <w:spacing w:after="0" w:line="240" w:lineRule="auto"/>
              <w:rPr>
                <w:rFonts w:ascii="Calibri" w:eastAsia="Times New Roman" w:hAnsi="Calibri" w:cs="Times New Roman"/>
                <w:noProof w:val="0"/>
                <w:color w:val="000000"/>
                <w:lang w:eastAsia="fr-FR"/>
              </w:rPr>
            </w:pPr>
          </w:p>
        </w:tc>
      </w:tr>
      <w:tr w:rsidR="00CF7797" w:rsidRPr="007175C8" w14:paraId="4C6D0AC6" w14:textId="77777777" w:rsidTr="009820FA">
        <w:trPr>
          <w:trHeight w:val="335"/>
        </w:trPr>
        <w:tc>
          <w:tcPr>
            <w:tcW w:w="4787" w:type="dxa"/>
            <w:tcBorders>
              <w:top w:val="nil"/>
              <w:left w:val="single" w:sz="8" w:space="0" w:color="auto"/>
              <w:bottom w:val="single" w:sz="4" w:space="0" w:color="auto"/>
              <w:right w:val="single" w:sz="4" w:space="0" w:color="auto"/>
            </w:tcBorders>
            <w:shd w:val="clear" w:color="auto" w:fill="auto"/>
          </w:tcPr>
          <w:p w14:paraId="4C6D0ABF" w14:textId="77777777" w:rsidR="00CF7797" w:rsidRPr="007175C8" w:rsidRDefault="00CF7797" w:rsidP="00CF7797">
            <w:pPr>
              <w:spacing w:after="0" w:line="240" w:lineRule="auto"/>
              <w:rPr>
                <w:rFonts w:ascii="Calibri" w:eastAsia="Times New Roman" w:hAnsi="Calibri" w:cs="Times New Roman"/>
                <w:noProof w:val="0"/>
                <w:lang w:eastAsia="fr-FR"/>
              </w:rPr>
            </w:pPr>
            <w:r w:rsidRPr="007175C8">
              <w:rPr>
                <w:rFonts w:ascii="Calibri" w:eastAsia="Times New Roman" w:hAnsi="Calibri" w:cs="Times New Roman"/>
                <w:noProof w:val="0"/>
                <w:lang w:eastAsia="fr-FR"/>
              </w:rPr>
              <w:t>Faire une mise à jour des cibles CPS des CS</w:t>
            </w:r>
            <w:r>
              <w:rPr>
                <w:rFonts w:ascii="Calibri" w:eastAsia="Times New Roman" w:hAnsi="Calibri" w:cs="Times New Roman"/>
                <w:noProof w:val="0"/>
                <w:lang w:eastAsia="fr-FR"/>
              </w:rPr>
              <w:t xml:space="preserve"> et de besoins en intrants</w:t>
            </w:r>
          </w:p>
        </w:tc>
        <w:tc>
          <w:tcPr>
            <w:tcW w:w="4886" w:type="dxa"/>
            <w:tcBorders>
              <w:top w:val="nil"/>
              <w:left w:val="nil"/>
              <w:bottom w:val="single" w:sz="4" w:space="0" w:color="auto"/>
              <w:right w:val="single" w:sz="4" w:space="0" w:color="auto"/>
            </w:tcBorders>
            <w:shd w:val="clear" w:color="auto" w:fill="auto"/>
          </w:tcPr>
          <w:p w14:paraId="4C6D0AC0" w14:textId="77777777" w:rsidR="00CF7797" w:rsidRDefault="00CF7797" w:rsidP="00CF7797">
            <w:pPr>
              <w:pStyle w:val="ListParagraph"/>
              <w:numPr>
                <w:ilvl w:val="0"/>
                <w:numId w:val="2"/>
              </w:numPr>
              <w:spacing w:after="0" w:line="240" w:lineRule="auto"/>
              <w:rPr>
                <w:rFonts w:ascii="Calibri" w:eastAsia="Times New Roman" w:hAnsi="Calibri" w:cs="Times New Roman"/>
                <w:noProof w:val="0"/>
                <w:lang w:eastAsia="fr-FR"/>
              </w:rPr>
            </w:pPr>
            <w:r w:rsidRPr="007175C8">
              <w:rPr>
                <w:rFonts w:ascii="Calibri" w:eastAsia="Times New Roman" w:hAnsi="Calibri" w:cs="Times New Roman"/>
                <w:noProof w:val="0"/>
                <w:lang w:eastAsia="fr-FR"/>
              </w:rPr>
              <w:t>Réactualiser les cibles selon dès les CS</w:t>
            </w:r>
          </w:p>
          <w:p w14:paraId="4C6D0AC1" w14:textId="77777777" w:rsidR="00CF7797" w:rsidRPr="007175C8" w:rsidRDefault="00CF7797" w:rsidP="00CF7797">
            <w:pPr>
              <w:pStyle w:val="ListParagraph"/>
              <w:numPr>
                <w:ilvl w:val="0"/>
                <w:numId w:val="2"/>
              </w:numPr>
              <w:spacing w:after="0" w:line="240" w:lineRule="auto"/>
              <w:rPr>
                <w:rFonts w:ascii="Calibri" w:eastAsia="Times New Roman" w:hAnsi="Calibri" w:cs="Times New Roman"/>
                <w:noProof w:val="0"/>
                <w:lang w:eastAsia="fr-FR"/>
              </w:rPr>
            </w:pPr>
            <w:r>
              <w:rPr>
                <w:rFonts w:ascii="Calibri" w:eastAsia="Times New Roman" w:hAnsi="Calibri" w:cs="Times New Roman"/>
                <w:noProof w:val="0"/>
                <w:lang w:eastAsia="fr-FR"/>
              </w:rPr>
              <w:t>Faire un inventaire des intrants et estimer les besoins pour le cycle 2</w:t>
            </w:r>
          </w:p>
        </w:tc>
        <w:tc>
          <w:tcPr>
            <w:tcW w:w="3149" w:type="dxa"/>
            <w:tcBorders>
              <w:top w:val="single" w:sz="4" w:space="0" w:color="auto"/>
              <w:left w:val="nil"/>
              <w:bottom w:val="single" w:sz="4" w:space="0" w:color="auto"/>
              <w:right w:val="single" w:sz="4" w:space="0" w:color="auto"/>
            </w:tcBorders>
            <w:shd w:val="clear" w:color="auto" w:fill="auto"/>
          </w:tcPr>
          <w:p w14:paraId="4C6D0AC2" w14:textId="77777777" w:rsidR="00CF7797" w:rsidRDefault="00CF7797" w:rsidP="00CF7797">
            <w:pPr>
              <w:pStyle w:val="ListParagraph"/>
              <w:numPr>
                <w:ilvl w:val="0"/>
                <w:numId w:val="2"/>
              </w:numPr>
              <w:spacing w:after="0" w:line="240" w:lineRule="auto"/>
              <w:rPr>
                <w:rFonts w:ascii="Calibri" w:eastAsia="Times New Roman" w:hAnsi="Calibri" w:cs="Times New Roman"/>
                <w:noProof w:val="0"/>
                <w:color w:val="000000"/>
                <w:lang w:eastAsia="fr-FR"/>
              </w:rPr>
            </w:pPr>
            <w:r w:rsidRPr="007175C8">
              <w:rPr>
                <w:rFonts w:ascii="Calibri" w:eastAsia="Times New Roman" w:hAnsi="Calibri" w:cs="Times New Roman"/>
                <w:noProof w:val="0"/>
                <w:color w:val="000000"/>
                <w:lang w:eastAsia="fr-FR"/>
              </w:rPr>
              <w:t>Liste des cibles CPS mise à jour</w:t>
            </w:r>
            <w:r>
              <w:rPr>
                <w:rFonts w:ascii="Calibri" w:eastAsia="Times New Roman" w:hAnsi="Calibri" w:cs="Times New Roman"/>
                <w:noProof w:val="0"/>
                <w:color w:val="000000"/>
                <w:lang w:eastAsia="fr-FR"/>
              </w:rPr>
              <w:t> ;</w:t>
            </w:r>
          </w:p>
          <w:p w14:paraId="4C6D0AC3" w14:textId="77777777" w:rsidR="00CF7797" w:rsidRPr="007175C8" w:rsidRDefault="00CF7797" w:rsidP="00CF7797">
            <w:pPr>
              <w:pStyle w:val="ListParagraph"/>
              <w:numPr>
                <w:ilvl w:val="0"/>
                <w:numId w:val="2"/>
              </w:numPr>
              <w:spacing w:after="0" w:line="240" w:lineRule="auto"/>
              <w:rPr>
                <w:rFonts w:ascii="Calibri" w:eastAsia="Times New Roman" w:hAnsi="Calibri" w:cs="Times New Roman"/>
                <w:noProof w:val="0"/>
                <w:color w:val="000000"/>
                <w:lang w:eastAsia="fr-FR"/>
              </w:rPr>
            </w:pPr>
            <w:r>
              <w:rPr>
                <w:rFonts w:ascii="Calibri" w:eastAsia="Times New Roman" w:hAnsi="Calibri" w:cs="Times New Roman"/>
                <w:noProof w:val="0"/>
                <w:color w:val="000000"/>
                <w:lang w:eastAsia="fr-FR"/>
              </w:rPr>
              <w:t xml:space="preserve">Liste de besoins pour le cycle2 </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14:paraId="4C6D0AC4" w14:textId="77777777" w:rsidR="00CF7797" w:rsidRPr="007175C8" w:rsidRDefault="00CF7797" w:rsidP="00CF7797">
            <w:pPr>
              <w:spacing w:after="0" w:line="240" w:lineRule="auto"/>
              <w:rPr>
                <w:rFonts w:ascii="Calibri" w:eastAsia="Times New Roman" w:hAnsi="Calibri" w:cs="Times New Roman"/>
                <w:noProof w:val="0"/>
                <w:color w:val="000000"/>
                <w:lang w:eastAsia="fr-FR"/>
              </w:rPr>
            </w:pPr>
            <w:r w:rsidRPr="007175C8">
              <w:rPr>
                <w:rFonts w:ascii="Calibri" w:eastAsia="Times New Roman" w:hAnsi="Calibri" w:cs="Times New Roman"/>
                <w:noProof w:val="0"/>
                <w:color w:val="000000"/>
                <w:lang w:eastAsia="fr-FR"/>
              </w:rPr>
              <w:t>PO</w:t>
            </w:r>
          </w:p>
        </w:tc>
        <w:tc>
          <w:tcPr>
            <w:tcW w:w="1271" w:type="dxa"/>
            <w:tcBorders>
              <w:top w:val="nil"/>
              <w:left w:val="nil"/>
              <w:bottom w:val="single" w:sz="4" w:space="0" w:color="auto"/>
              <w:right w:val="single" w:sz="8" w:space="0" w:color="auto"/>
            </w:tcBorders>
            <w:shd w:val="clear" w:color="auto" w:fill="auto"/>
            <w:noWrap/>
          </w:tcPr>
          <w:p w14:paraId="4C6D0AC5" w14:textId="3EE002BE" w:rsidR="00CF7797" w:rsidRPr="007175C8" w:rsidRDefault="00CF7797" w:rsidP="00CF7797">
            <w:pPr>
              <w:spacing w:after="0" w:line="240" w:lineRule="auto"/>
              <w:rPr>
                <w:rFonts w:ascii="Calibri" w:eastAsia="Times New Roman" w:hAnsi="Calibri" w:cs="Times New Roman"/>
                <w:noProof w:val="0"/>
                <w:color w:val="000000"/>
                <w:lang w:eastAsia="fr-FR"/>
              </w:rPr>
            </w:pPr>
          </w:p>
        </w:tc>
      </w:tr>
      <w:tr w:rsidR="00CF7797" w:rsidRPr="007175C8" w14:paraId="4C6D0ACC" w14:textId="77777777" w:rsidTr="001451AB">
        <w:trPr>
          <w:trHeight w:val="335"/>
        </w:trPr>
        <w:tc>
          <w:tcPr>
            <w:tcW w:w="4787" w:type="dxa"/>
            <w:tcBorders>
              <w:top w:val="nil"/>
              <w:left w:val="single" w:sz="8" w:space="0" w:color="auto"/>
              <w:bottom w:val="single" w:sz="4" w:space="0" w:color="auto"/>
              <w:right w:val="single" w:sz="4" w:space="0" w:color="auto"/>
            </w:tcBorders>
            <w:shd w:val="clear" w:color="auto" w:fill="auto"/>
            <w:hideMark/>
          </w:tcPr>
          <w:p w14:paraId="4C6D0AC7" w14:textId="77777777" w:rsidR="00CF7797" w:rsidRPr="007175C8" w:rsidRDefault="00CF7797" w:rsidP="00CF7797">
            <w:pPr>
              <w:spacing w:after="0" w:line="240" w:lineRule="auto"/>
              <w:rPr>
                <w:rFonts w:ascii="Calibri" w:eastAsia="Times New Roman" w:hAnsi="Calibri" w:cs="Times New Roman"/>
                <w:noProof w:val="0"/>
                <w:lang w:eastAsia="fr-FR"/>
              </w:rPr>
            </w:pPr>
            <w:r w:rsidRPr="007175C8">
              <w:rPr>
                <w:rFonts w:ascii="Calibri" w:eastAsia="Times New Roman" w:hAnsi="Calibri" w:cs="Times New Roman"/>
                <w:noProof w:val="0"/>
                <w:lang w:eastAsia="fr-FR"/>
              </w:rPr>
              <w:t>En accord avec le District, Malaria Consortium doit réaliser la liste des zones impraticables pour des raisons d'intempéries ou de géographie ou autre. Surtout quelle cible cela représente? Quelle stratégie pour la distribution?</w:t>
            </w:r>
          </w:p>
        </w:tc>
        <w:tc>
          <w:tcPr>
            <w:tcW w:w="4886" w:type="dxa"/>
            <w:tcBorders>
              <w:top w:val="nil"/>
              <w:left w:val="nil"/>
              <w:bottom w:val="single" w:sz="4" w:space="0" w:color="auto"/>
              <w:right w:val="single" w:sz="4" w:space="0" w:color="auto"/>
            </w:tcBorders>
            <w:shd w:val="clear" w:color="auto" w:fill="auto"/>
            <w:hideMark/>
          </w:tcPr>
          <w:p w14:paraId="4C6D0AC8" w14:textId="77777777" w:rsidR="00CF7797" w:rsidRPr="007175C8" w:rsidRDefault="00CF7797" w:rsidP="00CF7797">
            <w:pPr>
              <w:pStyle w:val="ListParagraph"/>
              <w:numPr>
                <w:ilvl w:val="0"/>
                <w:numId w:val="2"/>
              </w:numPr>
              <w:spacing w:after="0" w:line="240" w:lineRule="auto"/>
              <w:rPr>
                <w:rFonts w:ascii="Calibri" w:eastAsia="Times New Roman" w:hAnsi="Calibri" w:cs="Times New Roman"/>
                <w:noProof w:val="0"/>
                <w:lang w:eastAsia="fr-FR"/>
              </w:rPr>
            </w:pPr>
            <w:r w:rsidRPr="007175C8">
              <w:rPr>
                <w:rFonts w:ascii="Calibri" w:eastAsia="Times New Roman" w:hAnsi="Calibri" w:cs="Times New Roman"/>
                <w:noProof w:val="0"/>
                <w:lang w:eastAsia="fr-FR"/>
              </w:rPr>
              <w:t>Etablir un tableau contenant la  liste des zones d’accès difficile, le nombre d’enfants cibles de la zone et la stratégie de mitigation d’accès</w:t>
            </w:r>
          </w:p>
        </w:tc>
        <w:tc>
          <w:tcPr>
            <w:tcW w:w="3149" w:type="dxa"/>
            <w:tcBorders>
              <w:top w:val="single" w:sz="4" w:space="0" w:color="auto"/>
              <w:left w:val="nil"/>
              <w:bottom w:val="single" w:sz="4" w:space="0" w:color="auto"/>
              <w:right w:val="single" w:sz="4" w:space="0" w:color="auto"/>
            </w:tcBorders>
            <w:shd w:val="clear" w:color="auto" w:fill="auto"/>
          </w:tcPr>
          <w:p w14:paraId="4C6D0AC9" w14:textId="77777777" w:rsidR="00CF7797" w:rsidRPr="007175C8" w:rsidRDefault="00CF7797" w:rsidP="00CF7797">
            <w:pPr>
              <w:pStyle w:val="ListParagraph"/>
              <w:numPr>
                <w:ilvl w:val="0"/>
                <w:numId w:val="2"/>
              </w:numPr>
              <w:spacing w:after="0" w:line="240" w:lineRule="auto"/>
              <w:rPr>
                <w:rFonts w:ascii="Calibri" w:eastAsia="Times New Roman" w:hAnsi="Calibri" w:cs="Times New Roman"/>
                <w:noProof w:val="0"/>
                <w:color w:val="000000"/>
                <w:lang w:eastAsia="fr-FR"/>
              </w:rPr>
            </w:pPr>
            <w:r w:rsidRPr="007175C8">
              <w:rPr>
                <w:rFonts w:ascii="Calibri" w:eastAsia="Times New Roman" w:hAnsi="Calibri" w:cs="Times New Roman"/>
                <w:noProof w:val="0"/>
                <w:color w:val="000000"/>
                <w:lang w:eastAsia="fr-FR"/>
              </w:rPr>
              <w:t>Tableau récapitulatif des zones d’accès difficile avec la cible et la possibilité d’accès</w:t>
            </w: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14:paraId="4C6D0ACA" w14:textId="77777777" w:rsidR="00CF7797" w:rsidRPr="007175C8" w:rsidRDefault="00CF7797" w:rsidP="00CF7797">
            <w:pPr>
              <w:spacing w:after="0" w:line="240" w:lineRule="auto"/>
              <w:rPr>
                <w:rFonts w:ascii="Calibri" w:eastAsia="Times New Roman" w:hAnsi="Calibri" w:cs="Times New Roman"/>
                <w:noProof w:val="0"/>
                <w:color w:val="000000"/>
                <w:lang w:eastAsia="fr-FR"/>
              </w:rPr>
            </w:pPr>
            <w:r w:rsidRPr="007175C8">
              <w:rPr>
                <w:rFonts w:ascii="Calibri" w:eastAsia="Times New Roman" w:hAnsi="Calibri" w:cs="Times New Roman"/>
                <w:noProof w:val="0"/>
                <w:color w:val="000000"/>
                <w:lang w:eastAsia="fr-FR"/>
              </w:rPr>
              <w:t> PO</w:t>
            </w:r>
          </w:p>
        </w:tc>
        <w:tc>
          <w:tcPr>
            <w:tcW w:w="1271" w:type="dxa"/>
            <w:tcBorders>
              <w:top w:val="nil"/>
              <w:left w:val="nil"/>
              <w:bottom w:val="single" w:sz="4" w:space="0" w:color="auto"/>
              <w:right w:val="single" w:sz="8" w:space="0" w:color="auto"/>
            </w:tcBorders>
            <w:shd w:val="clear" w:color="auto" w:fill="auto"/>
            <w:noWrap/>
          </w:tcPr>
          <w:p w14:paraId="4C6D0ACB" w14:textId="32D6158E" w:rsidR="00CF7797" w:rsidRPr="007175C8" w:rsidRDefault="00CF7797" w:rsidP="00CF7797">
            <w:pPr>
              <w:spacing w:after="0" w:line="240" w:lineRule="auto"/>
              <w:rPr>
                <w:rFonts w:ascii="Calibri" w:eastAsia="Times New Roman" w:hAnsi="Calibri" w:cs="Times New Roman"/>
                <w:noProof w:val="0"/>
                <w:color w:val="000000"/>
                <w:lang w:eastAsia="fr-FR"/>
              </w:rPr>
            </w:pPr>
          </w:p>
        </w:tc>
      </w:tr>
      <w:tr w:rsidR="00CF7797" w:rsidRPr="007175C8" w14:paraId="4C6D0AD2" w14:textId="77777777" w:rsidTr="009820FA">
        <w:trPr>
          <w:trHeight w:val="335"/>
        </w:trPr>
        <w:tc>
          <w:tcPr>
            <w:tcW w:w="4787" w:type="dxa"/>
            <w:tcBorders>
              <w:top w:val="nil"/>
              <w:left w:val="single" w:sz="8" w:space="0" w:color="auto"/>
              <w:bottom w:val="single" w:sz="4" w:space="0" w:color="auto"/>
              <w:right w:val="single" w:sz="4" w:space="0" w:color="auto"/>
            </w:tcBorders>
            <w:shd w:val="clear" w:color="auto" w:fill="auto"/>
          </w:tcPr>
          <w:p w14:paraId="4C6D0ACD" w14:textId="77777777" w:rsidR="00CF7797" w:rsidRPr="007175C8" w:rsidRDefault="00CF7797" w:rsidP="00CF7797">
            <w:pPr>
              <w:spacing w:after="0" w:line="240" w:lineRule="auto"/>
              <w:rPr>
                <w:rFonts w:ascii="Calibri" w:eastAsia="Times New Roman" w:hAnsi="Calibri" w:cs="Times New Roman"/>
                <w:noProof w:val="0"/>
                <w:lang w:eastAsia="fr-FR"/>
              </w:rPr>
            </w:pPr>
            <w:r w:rsidRPr="007175C8">
              <w:rPr>
                <w:rFonts w:ascii="Calibri" w:eastAsia="Times New Roman" w:hAnsi="Calibri" w:cs="Times New Roman"/>
                <w:noProof w:val="0"/>
                <w:lang w:eastAsia="fr-FR"/>
              </w:rPr>
              <w:t>Planifier le cycle 2</w:t>
            </w:r>
          </w:p>
        </w:tc>
        <w:tc>
          <w:tcPr>
            <w:tcW w:w="4886" w:type="dxa"/>
            <w:tcBorders>
              <w:top w:val="nil"/>
              <w:left w:val="nil"/>
              <w:bottom w:val="single" w:sz="4" w:space="0" w:color="auto"/>
              <w:right w:val="single" w:sz="4" w:space="0" w:color="auto"/>
            </w:tcBorders>
            <w:shd w:val="clear" w:color="auto" w:fill="auto"/>
          </w:tcPr>
          <w:p w14:paraId="4C6D0ACE" w14:textId="77777777" w:rsidR="00CF7797" w:rsidRPr="007175C8" w:rsidRDefault="00CF7797" w:rsidP="00CF7797">
            <w:pPr>
              <w:pStyle w:val="ListParagraph"/>
              <w:numPr>
                <w:ilvl w:val="0"/>
                <w:numId w:val="2"/>
              </w:numPr>
              <w:spacing w:after="0" w:line="240" w:lineRule="auto"/>
              <w:rPr>
                <w:rFonts w:ascii="Calibri" w:eastAsia="Times New Roman" w:hAnsi="Calibri" w:cs="Times New Roman"/>
                <w:noProof w:val="0"/>
                <w:lang w:eastAsia="fr-FR"/>
              </w:rPr>
            </w:pPr>
            <w:r w:rsidRPr="007175C8">
              <w:rPr>
                <w:rFonts w:ascii="Calibri" w:eastAsia="Times New Roman" w:hAnsi="Calibri" w:cs="Times New Roman"/>
                <w:noProof w:val="0"/>
                <w:lang w:eastAsia="fr-FR"/>
              </w:rPr>
              <w:t>Elaborer un plan de supervision du cycle 2</w:t>
            </w:r>
          </w:p>
        </w:tc>
        <w:tc>
          <w:tcPr>
            <w:tcW w:w="3149" w:type="dxa"/>
            <w:tcBorders>
              <w:top w:val="single" w:sz="4" w:space="0" w:color="auto"/>
              <w:left w:val="nil"/>
              <w:bottom w:val="single" w:sz="4" w:space="0" w:color="auto"/>
              <w:right w:val="single" w:sz="4" w:space="0" w:color="auto"/>
            </w:tcBorders>
            <w:shd w:val="clear" w:color="auto" w:fill="auto"/>
          </w:tcPr>
          <w:p w14:paraId="4C6D0ACF" w14:textId="77777777" w:rsidR="00CF7797" w:rsidRPr="007175C8" w:rsidRDefault="00CF7797" w:rsidP="00CF7797">
            <w:pPr>
              <w:pStyle w:val="ListParagraph"/>
              <w:numPr>
                <w:ilvl w:val="0"/>
                <w:numId w:val="2"/>
              </w:numPr>
              <w:spacing w:after="0" w:line="240" w:lineRule="auto"/>
              <w:rPr>
                <w:rFonts w:ascii="Calibri" w:eastAsia="Times New Roman" w:hAnsi="Calibri" w:cs="Times New Roman"/>
                <w:noProof w:val="0"/>
                <w:color w:val="000000"/>
                <w:lang w:eastAsia="fr-FR"/>
              </w:rPr>
            </w:pPr>
            <w:r w:rsidRPr="007175C8">
              <w:rPr>
                <w:rFonts w:ascii="Calibri" w:eastAsia="Times New Roman" w:hAnsi="Calibri" w:cs="Times New Roman"/>
                <w:noProof w:val="0"/>
                <w:color w:val="000000"/>
                <w:lang w:eastAsia="fr-FR"/>
              </w:rPr>
              <w:t>Plan de supervision niveau central et des DS</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14:paraId="4C6D0AD0" w14:textId="77777777" w:rsidR="00CF7797" w:rsidRPr="007175C8" w:rsidRDefault="00CF7797" w:rsidP="00CF7797">
            <w:pPr>
              <w:spacing w:after="0" w:line="240" w:lineRule="auto"/>
              <w:rPr>
                <w:rFonts w:ascii="Calibri" w:eastAsia="Times New Roman" w:hAnsi="Calibri" w:cs="Times New Roman"/>
                <w:noProof w:val="0"/>
                <w:color w:val="000000"/>
                <w:lang w:eastAsia="fr-FR"/>
              </w:rPr>
            </w:pPr>
            <w:r w:rsidRPr="007175C8">
              <w:rPr>
                <w:rFonts w:ascii="Calibri" w:eastAsia="Times New Roman" w:hAnsi="Calibri" w:cs="Times New Roman"/>
                <w:noProof w:val="0"/>
                <w:color w:val="000000"/>
                <w:lang w:eastAsia="fr-FR"/>
              </w:rPr>
              <w:t xml:space="preserve">PM et PO </w:t>
            </w:r>
          </w:p>
        </w:tc>
        <w:tc>
          <w:tcPr>
            <w:tcW w:w="1271" w:type="dxa"/>
            <w:tcBorders>
              <w:top w:val="nil"/>
              <w:left w:val="nil"/>
              <w:bottom w:val="single" w:sz="4" w:space="0" w:color="auto"/>
              <w:right w:val="single" w:sz="8" w:space="0" w:color="auto"/>
            </w:tcBorders>
            <w:shd w:val="clear" w:color="auto" w:fill="auto"/>
            <w:noWrap/>
          </w:tcPr>
          <w:p w14:paraId="4C6D0AD1" w14:textId="5A05BCF4" w:rsidR="00CF7797" w:rsidRPr="007175C8" w:rsidRDefault="00CF7797" w:rsidP="00CF7797">
            <w:pPr>
              <w:spacing w:after="0" w:line="240" w:lineRule="auto"/>
              <w:rPr>
                <w:rFonts w:ascii="Calibri" w:eastAsia="Times New Roman" w:hAnsi="Calibri" w:cs="Times New Roman"/>
                <w:noProof w:val="0"/>
                <w:color w:val="000000"/>
                <w:lang w:eastAsia="fr-FR"/>
              </w:rPr>
            </w:pPr>
          </w:p>
        </w:tc>
      </w:tr>
    </w:tbl>
    <w:p w14:paraId="4C6D0AD3" w14:textId="77777777" w:rsidR="007D539F" w:rsidRPr="00A848F7" w:rsidRDefault="00A848F7" w:rsidP="00A848F7">
      <w:pPr>
        <w:spacing w:before="240"/>
        <w:rPr>
          <w:b/>
        </w:rPr>
      </w:pPr>
      <w:r w:rsidRPr="00A848F7">
        <w:rPr>
          <w:b/>
        </w:rPr>
        <w:t>Acitité</w:t>
      </w:r>
      <w:r w:rsidR="00CF7797">
        <w:rPr>
          <w:b/>
        </w:rPr>
        <w:t>s</w:t>
      </w:r>
      <w:r w:rsidRPr="00A848F7">
        <w:rPr>
          <w:b/>
        </w:rPr>
        <w:t xml:space="preserve"> post </w:t>
      </w:r>
      <w:r>
        <w:rPr>
          <w:b/>
        </w:rPr>
        <w:t xml:space="preserve">cycle 1 </w:t>
      </w:r>
      <w:r w:rsidRPr="00A848F7">
        <w:rPr>
          <w:b/>
        </w:rPr>
        <w:t>et pré cycle 2</w:t>
      </w:r>
      <w:bookmarkStart w:id="0" w:name="_GoBack"/>
      <w:bookmarkEnd w:id="0"/>
    </w:p>
    <w:p w14:paraId="4C6D0AD4" w14:textId="77777777" w:rsidR="003C6D91" w:rsidRDefault="003C6D91" w:rsidP="007D539F"/>
    <w:p w14:paraId="4C6D0AD5" w14:textId="77777777" w:rsidR="00F27AC6" w:rsidRDefault="00F27AC6" w:rsidP="007D539F">
      <w:r>
        <w:t>Gestion de projet</w:t>
      </w:r>
    </w:p>
    <w:sectPr w:rsidR="00F27AC6" w:rsidSect="009820FA">
      <w:headerReference w:type="default" r:id="rId10"/>
      <w:pgSz w:w="16838" w:h="11906" w:orient="landscape"/>
      <w:pgMar w:top="720" w:right="720" w:bottom="720" w:left="720"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D0AD8" w14:textId="77777777" w:rsidR="00B87DDF" w:rsidRDefault="00B87DDF" w:rsidP="007D539F">
      <w:pPr>
        <w:spacing w:after="0" w:line="240" w:lineRule="auto"/>
      </w:pPr>
      <w:r>
        <w:separator/>
      </w:r>
    </w:p>
  </w:endnote>
  <w:endnote w:type="continuationSeparator" w:id="0">
    <w:p w14:paraId="4C6D0AD9" w14:textId="77777777" w:rsidR="00B87DDF" w:rsidRDefault="00B87DDF" w:rsidP="007D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D0AD6" w14:textId="77777777" w:rsidR="00B87DDF" w:rsidRDefault="00B87DDF" w:rsidP="007D539F">
      <w:pPr>
        <w:spacing w:after="0" w:line="240" w:lineRule="auto"/>
      </w:pPr>
      <w:r>
        <w:separator/>
      </w:r>
    </w:p>
  </w:footnote>
  <w:footnote w:type="continuationSeparator" w:id="0">
    <w:p w14:paraId="4C6D0AD7" w14:textId="77777777" w:rsidR="00B87DDF" w:rsidRDefault="00B87DDF" w:rsidP="007D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D0ADA" w14:textId="77777777" w:rsidR="00D91DAA" w:rsidRDefault="00D91DAA">
    <w:pPr>
      <w:pStyle w:val="Header"/>
    </w:pPr>
    <w:r w:rsidRPr="00654A78">
      <w:rPr>
        <w:lang w:val="en-GB" w:eastAsia="en-GB"/>
      </w:rPr>
      <w:drawing>
        <wp:anchor distT="0" distB="0" distL="114300" distR="114300" simplePos="0" relativeHeight="251659264" behindDoc="0" locked="0" layoutInCell="1" allowOverlap="1" wp14:anchorId="4C6D0ADB" wp14:editId="4C6D0ADC">
          <wp:simplePos x="0" y="0"/>
          <wp:positionH relativeFrom="margin">
            <wp:align>left</wp:align>
          </wp:positionH>
          <wp:positionV relativeFrom="paragraph">
            <wp:posOffset>-157867</wp:posOffset>
          </wp:positionV>
          <wp:extent cx="1009816" cy="475275"/>
          <wp:effectExtent l="0" t="0" r="0" b="127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250" cy="4844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F27D6"/>
    <w:multiLevelType w:val="hybridMultilevel"/>
    <w:tmpl w:val="8DF0D412"/>
    <w:lvl w:ilvl="0" w:tplc="CF6E37AE">
      <w:numFmt w:val="bullet"/>
      <w:lvlText w:val="-"/>
      <w:lvlJc w:val="left"/>
      <w:pPr>
        <w:ind w:left="405" w:hanging="360"/>
      </w:pPr>
      <w:rPr>
        <w:rFonts w:ascii="Calibri" w:eastAsia="Times New Roman"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5ABE0633"/>
    <w:multiLevelType w:val="hybridMultilevel"/>
    <w:tmpl w:val="7F58CD06"/>
    <w:lvl w:ilvl="0" w:tplc="52480628">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9F"/>
    <w:rsid w:val="000050E0"/>
    <w:rsid w:val="00007150"/>
    <w:rsid w:val="00011306"/>
    <w:rsid w:val="00024DD8"/>
    <w:rsid w:val="00024E5B"/>
    <w:rsid w:val="0008389A"/>
    <w:rsid w:val="000A2A21"/>
    <w:rsid w:val="000A4164"/>
    <w:rsid w:val="000B2639"/>
    <w:rsid w:val="000C4FC8"/>
    <w:rsid w:val="000E17A0"/>
    <w:rsid w:val="000E2ED0"/>
    <w:rsid w:val="00101C1E"/>
    <w:rsid w:val="001103DB"/>
    <w:rsid w:val="00114400"/>
    <w:rsid w:val="0012490A"/>
    <w:rsid w:val="001451AB"/>
    <w:rsid w:val="00151F8C"/>
    <w:rsid w:val="001569FC"/>
    <w:rsid w:val="00170F2A"/>
    <w:rsid w:val="00182822"/>
    <w:rsid w:val="0019025E"/>
    <w:rsid w:val="001B5840"/>
    <w:rsid w:val="001D7B5E"/>
    <w:rsid w:val="0020398F"/>
    <w:rsid w:val="002069DE"/>
    <w:rsid w:val="00254884"/>
    <w:rsid w:val="00260CC6"/>
    <w:rsid w:val="00270637"/>
    <w:rsid w:val="00272CAA"/>
    <w:rsid w:val="00275569"/>
    <w:rsid w:val="00280D8E"/>
    <w:rsid w:val="002841F3"/>
    <w:rsid w:val="00297ED3"/>
    <w:rsid w:val="002A2813"/>
    <w:rsid w:val="002B4F3C"/>
    <w:rsid w:val="002D6477"/>
    <w:rsid w:val="002D7CD5"/>
    <w:rsid w:val="002D7DC2"/>
    <w:rsid w:val="002E0214"/>
    <w:rsid w:val="002E3A6E"/>
    <w:rsid w:val="002E698B"/>
    <w:rsid w:val="002F3E0F"/>
    <w:rsid w:val="002F49CB"/>
    <w:rsid w:val="002F650D"/>
    <w:rsid w:val="00307AD6"/>
    <w:rsid w:val="00322290"/>
    <w:rsid w:val="003239D8"/>
    <w:rsid w:val="00330B93"/>
    <w:rsid w:val="00334AAE"/>
    <w:rsid w:val="00354BA3"/>
    <w:rsid w:val="0036021A"/>
    <w:rsid w:val="00366966"/>
    <w:rsid w:val="00385EE6"/>
    <w:rsid w:val="003A5239"/>
    <w:rsid w:val="003C6021"/>
    <w:rsid w:val="003C6D91"/>
    <w:rsid w:val="003D5242"/>
    <w:rsid w:val="003E22EB"/>
    <w:rsid w:val="003E41A3"/>
    <w:rsid w:val="00402BB7"/>
    <w:rsid w:val="00442854"/>
    <w:rsid w:val="00454859"/>
    <w:rsid w:val="00480C75"/>
    <w:rsid w:val="00484A49"/>
    <w:rsid w:val="004A226C"/>
    <w:rsid w:val="004A4D50"/>
    <w:rsid w:val="004B5097"/>
    <w:rsid w:val="004D7AF0"/>
    <w:rsid w:val="004E4D0F"/>
    <w:rsid w:val="004F53B2"/>
    <w:rsid w:val="005054D9"/>
    <w:rsid w:val="005205A7"/>
    <w:rsid w:val="00520979"/>
    <w:rsid w:val="00527B71"/>
    <w:rsid w:val="00534BCB"/>
    <w:rsid w:val="005374D6"/>
    <w:rsid w:val="00572D5A"/>
    <w:rsid w:val="005A084A"/>
    <w:rsid w:val="005F5BDF"/>
    <w:rsid w:val="00626681"/>
    <w:rsid w:val="00641E0D"/>
    <w:rsid w:val="00646447"/>
    <w:rsid w:val="0064795F"/>
    <w:rsid w:val="00652942"/>
    <w:rsid w:val="00671DD7"/>
    <w:rsid w:val="006760BE"/>
    <w:rsid w:val="006917BF"/>
    <w:rsid w:val="006A16C6"/>
    <w:rsid w:val="006A3BAC"/>
    <w:rsid w:val="006B7B57"/>
    <w:rsid w:val="006E1F2E"/>
    <w:rsid w:val="006F0F97"/>
    <w:rsid w:val="00700BEC"/>
    <w:rsid w:val="00703B54"/>
    <w:rsid w:val="007175C8"/>
    <w:rsid w:val="00734253"/>
    <w:rsid w:val="007542C8"/>
    <w:rsid w:val="00763A03"/>
    <w:rsid w:val="00764AA5"/>
    <w:rsid w:val="00771781"/>
    <w:rsid w:val="00776973"/>
    <w:rsid w:val="007817F3"/>
    <w:rsid w:val="007B48AC"/>
    <w:rsid w:val="007C3D6E"/>
    <w:rsid w:val="007D3105"/>
    <w:rsid w:val="007D539F"/>
    <w:rsid w:val="007E180C"/>
    <w:rsid w:val="007E2221"/>
    <w:rsid w:val="007F5E70"/>
    <w:rsid w:val="008630AD"/>
    <w:rsid w:val="00865E2D"/>
    <w:rsid w:val="008718E9"/>
    <w:rsid w:val="008726EC"/>
    <w:rsid w:val="00892403"/>
    <w:rsid w:val="008964FE"/>
    <w:rsid w:val="008D7E2C"/>
    <w:rsid w:val="00907D15"/>
    <w:rsid w:val="0091260D"/>
    <w:rsid w:val="00915785"/>
    <w:rsid w:val="00927AEC"/>
    <w:rsid w:val="009362AD"/>
    <w:rsid w:val="00936EB0"/>
    <w:rsid w:val="0094506E"/>
    <w:rsid w:val="009478A7"/>
    <w:rsid w:val="00956CCB"/>
    <w:rsid w:val="00965E4E"/>
    <w:rsid w:val="00974BB0"/>
    <w:rsid w:val="009773F3"/>
    <w:rsid w:val="009820FA"/>
    <w:rsid w:val="00986C23"/>
    <w:rsid w:val="00993AAC"/>
    <w:rsid w:val="00997611"/>
    <w:rsid w:val="00997B4F"/>
    <w:rsid w:val="009A1519"/>
    <w:rsid w:val="009A55EA"/>
    <w:rsid w:val="009A6802"/>
    <w:rsid w:val="009D3208"/>
    <w:rsid w:val="009D5F6D"/>
    <w:rsid w:val="00A13A9F"/>
    <w:rsid w:val="00A16F5C"/>
    <w:rsid w:val="00A32A05"/>
    <w:rsid w:val="00A4593F"/>
    <w:rsid w:val="00A52479"/>
    <w:rsid w:val="00A6356B"/>
    <w:rsid w:val="00A640A0"/>
    <w:rsid w:val="00A756C1"/>
    <w:rsid w:val="00A83CB4"/>
    <w:rsid w:val="00A848F7"/>
    <w:rsid w:val="00A94BEA"/>
    <w:rsid w:val="00AA10DC"/>
    <w:rsid w:val="00AA619B"/>
    <w:rsid w:val="00AB678A"/>
    <w:rsid w:val="00AC12C4"/>
    <w:rsid w:val="00AC5867"/>
    <w:rsid w:val="00AD4761"/>
    <w:rsid w:val="00AE7AE5"/>
    <w:rsid w:val="00AF02B8"/>
    <w:rsid w:val="00B01914"/>
    <w:rsid w:val="00B14D01"/>
    <w:rsid w:val="00B225FF"/>
    <w:rsid w:val="00B34FF7"/>
    <w:rsid w:val="00B377F1"/>
    <w:rsid w:val="00B460D8"/>
    <w:rsid w:val="00B47E16"/>
    <w:rsid w:val="00B667C5"/>
    <w:rsid w:val="00B71B92"/>
    <w:rsid w:val="00B87DDF"/>
    <w:rsid w:val="00B93B22"/>
    <w:rsid w:val="00B95F83"/>
    <w:rsid w:val="00BB5728"/>
    <w:rsid w:val="00BC746C"/>
    <w:rsid w:val="00BF07F4"/>
    <w:rsid w:val="00C06C37"/>
    <w:rsid w:val="00C2206E"/>
    <w:rsid w:val="00C2372A"/>
    <w:rsid w:val="00C5063B"/>
    <w:rsid w:val="00C507DB"/>
    <w:rsid w:val="00C6209E"/>
    <w:rsid w:val="00C62510"/>
    <w:rsid w:val="00C71DA6"/>
    <w:rsid w:val="00C73339"/>
    <w:rsid w:val="00C74D18"/>
    <w:rsid w:val="00C87DE3"/>
    <w:rsid w:val="00C95E25"/>
    <w:rsid w:val="00C964E6"/>
    <w:rsid w:val="00CB3FB8"/>
    <w:rsid w:val="00CC2DA5"/>
    <w:rsid w:val="00CC3AA9"/>
    <w:rsid w:val="00CD10F2"/>
    <w:rsid w:val="00CD5F76"/>
    <w:rsid w:val="00CE79C6"/>
    <w:rsid w:val="00CF7797"/>
    <w:rsid w:val="00D12FAE"/>
    <w:rsid w:val="00D13216"/>
    <w:rsid w:val="00D13688"/>
    <w:rsid w:val="00D2249A"/>
    <w:rsid w:val="00D272D8"/>
    <w:rsid w:val="00D32298"/>
    <w:rsid w:val="00D41031"/>
    <w:rsid w:val="00D44369"/>
    <w:rsid w:val="00D74084"/>
    <w:rsid w:val="00D91DAA"/>
    <w:rsid w:val="00DA1519"/>
    <w:rsid w:val="00DA25CC"/>
    <w:rsid w:val="00DA63BA"/>
    <w:rsid w:val="00DA7776"/>
    <w:rsid w:val="00DC19E8"/>
    <w:rsid w:val="00DC26EC"/>
    <w:rsid w:val="00DE5511"/>
    <w:rsid w:val="00DF40DF"/>
    <w:rsid w:val="00E07352"/>
    <w:rsid w:val="00E305D9"/>
    <w:rsid w:val="00E44872"/>
    <w:rsid w:val="00E614A8"/>
    <w:rsid w:val="00E66B64"/>
    <w:rsid w:val="00E8420A"/>
    <w:rsid w:val="00E86436"/>
    <w:rsid w:val="00E87F9F"/>
    <w:rsid w:val="00E90E23"/>
    <w:rsid w:val="00EA37E8"/>
    <w:rsid w:val="00EB04D6"/>
    <w:rsid w:val="00EB4827"/>
    <w:rsid w:val="00EB4A77"/>
    <w:rsid w:val="00F03E26"/>
    <w:rsid w:val="00F0724B"/>
    <w:rsid w:val="00F124E3"/>
    <w:rsid w:val="00F27AC6"/>
    <w:rsid w:val="00F30844"/>
    <w:rsid w:val="00F3660F"/>
    <w:rsid w:val="00F53ECA"/>
    <w:rsid w:val="00F6624C"/>
    <w:rsid w:val="00F710FE"/>
    <w:rsid w:val="00F8017F"/>
    <w:rsid w:val="00FA2F1D"/>
    <w:rsid w:val="00FA539E"/>
    <w:rsid w:val="00FA6026"/>
    <w:rsid w:val="00FA67C3"/>
    <w:rsid w:val="00FD2FA6"/>
    <w:rsid w:val="00FF59F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6D0A93"/>
  <w15:docId w15:val="{75035C83-120C-4D8A-A8A6-50F9D69D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5B"/>
    <w:rPr>
      <w:noProof/>
    </w:rPr>
  </w:style>
  <w:style w:type="paragraph" w:styleId="Heading1">
    <w:name w:val="heading 1"/>
    <w:basedOn w:val="Normal"/>
    <w:next w:val="Normal"/>
    <w:link w:val="Heading1Char"/>
    <w:uiPriority w:val="9"/>
    <w:qFormat/>
    <w:rsid w:val="003E41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noProof w:val="0"/>
      <w:color w:val="365F91" w:themeColor="accent1" w:themeShade="BF"/>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3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539F"/>
    <w:rPr>
      <w:noProof/>
    </w:rPr>
  </w:style>
  <w:style w:type="paragraph" w:styleId="Footer">
    <w:name w:val="footer"/>
    <w:basedOn w:val="Normal"/>
    <w:link w:val="FooterChar"/>
    <w:uiPriority w:val="99"/>
    <w:unhideWhenUsed/>
    <w:rsid w:val="007D53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539F"/>
    <w:rPr>
      <w:noProof/>
    </w:rPr>
  </w:style>
  <w:style w:type="character" w:customStyle="1" w:styleId="Heading1Char">
    <w:name w:val="Heading 1 Char"/>
    <w:basedOn w:val="DefaultParagraphFont"/>
    <w:link w:val="Heading1"/>
    <w:uiPriority w:val="9"/>
    <w:rsid w:val="003E41A3"/>
    <w:rPr>
      <w:rFonts w:asciiTheme="majorHAnsi" w:eastAsiaTheme="majorEastAsia" w:hAnsiTheme="majorHAnsi" w:cstheme="majorBidi"/>
      <w:color w:val="365F91" w:themeColor="accent1" w:themeShade="BF"/>
      <w:sz w:val="36"/>
      <w:szCs w:val="36"/>
      <w:lang w:val="en-US"/>
    </w:rPr>
  </w:style>
  <w:style w:type="paragraph" w:styleId="ListParagraph">
    <w:name w:val="List Paragraph"/>
    <w:basedOn w:val="Normal"/>
    <w:uiPriority w:val="34"/>
    <w:qFormat/>
    <w:rsid w:val="009A6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05864">
      <w:bodyDiv w:val="1"/>
      <w:marLeft w:val="0"/>
      <w:marRight w:val="0"/>
      <w:marTop w:val="0"/>
      <w:marBottom w:val="0"/>
      <w:divBdr>
        <w:top w:val="none" w:sz="0" w:space="0" w:color="auto"/>
        <w:left w:val="none" w:sz="0" w:space="0" w:color="auto"/>
        <w:bottom w:val="none" w:sz="0" w:space="0" w:color="auto"/>
        <w:right w:val="none" w:sz="0" w:space="0" w:color="auto"/>
      </w:divBdr>
    </w:div>
    <w:div w:id="1854803888">
      <w:bodyDiv w:val="1"/>
      <w:marLeft w:val="0"/>
      <w:marRight w:val="0"/>
      <w:marTop w:val="0"/>
      <w:marBottom w:val="0"/>
      <w:divBdr>
        <w:top w:val="none" w:sz="0" w:space="0" w:color="auto"/>
        <w:left w:val="none" w:sz="0" w:space="0" w:color="auto"/>
        <w:bottom w:val="none" w:sz="0" w:space="0" w:color="auto"/>
        <w:right w:val="none" w:sz="0" w:space="0" w:color="auto"/>
      </w:divBdr>
    </w:div>
    <w:div w:id="193758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DF1154628BE44AC522116EF85B6CF" ma:contentTypeVersion="12" ma:contentTypeDescription="Create a new document." ma:contentTypeScope="" ma:versionID="e5b72d46bfa8523f328adc61ff982378">
  <xsd:schema xmlns:xsd="http://www.w3.org/2001/XMLSchema" xmlns:xs="http://www.w3.org/2001/XMLSchema" xmlns:p="http://schemas.microsoft.com/office/2006/metadata/properties" xmlns:ns3="35c44039-17de-409a-a0b1-f8e7aadea492" xmlns:ns4="4a06f3f6-bd32-443e-95b8-8edfca414773" targetNamespace="http://schemas.microsoft.com/office/2006/metadata/properties" ma:root="true" ma:fieldsID="456c27e35d61cb7f4d4ebe5b3ca9b850" ns3:_="" ns4:_="">
    <xsd:import namespace="35c44039-17de-409a-a0b1-f8e7aadea492"/>
    <xsd:import namespace="4a06f3f6-bd32-443e-95b8-8edfca4147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4039-17de-409a-a0b1-f8e7aadea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3f6-bd32-443e-95b8-8edfca4147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F713E-A133-427E-A4DD-6A4766FF0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4039-17de-409a-a0b1-f8e7aadea492"/>
    <ds:schemaRef ds:uri="4a06f3f6-bd32-443e-95b8-8edfca414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D3F8A-F645-4F2C-AD50-19DA7E5AC319}">
  <ds:schemaRefs>
    <ds:schemaRef ds:uri="35c44039-17de-409a-a0b1-f8e7aadea4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06f3f6-bd32-443e-95b8-8edfca414773"/>
    <ds:schemaRef ds:uri="http://www.w3.org/XML/1998/namespace"/>
    <ds:schemaRef ds:uri="http://purl.org/dc/dcmitype/"/>
  </ds:schemaRefs>
</ds:datastoreItem>
</file>

<file path=customXml/itemProps3.xml><?xml version="1.0" encoding="utf-8"?>
<ds:datastoreItem xmlns:ds="http://schemas.openxmlformats.org/officeDocument/2006/customXml" ds:itemID="{1FAC0FF8-6DD3-43D9-828A-A1A8F7DAF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1952</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MALARIA CONSURTIUM</dc:creator>
  <cp:lastModifiedBy>Blanka Homolova</cp:lastModifiedBy>
  <cp:revision>4</cp:revision>
  <cp:lastPrinted>2017-08-12T13:07:00Z</cp:lastPrinted>
  <dcterms:created xsi:type="dcterms:W3CDTF">2020-06-22T11:22:00Z</dcterms:created>
  <dcterms:modified xsi:type="dcterms:W3CDTF">2020-06-26T12:48:00Z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0x01010010ADF1154628BE44AC522116EF85B6CF</vt:lpwstr>
  </property>
</Properties>
</file>